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5"/>
        <w:tblW w:w="0" w:type="auto"/>
        <w:tblLook w:val="04A0" w:firstRow="1" w:lastRow="0" w:firstColumn="1" w:lastColumn="0" w:noHBand="0" w:noVBand="1"/>
      </w:tblPr>
      <w:tblGrid>
        <w:gridCol w:w="3934"/>
      </w:tblGrid>
      <w:tr w:rsidR="00ED6B94" w:rsidRPr="001A29E6" w14:paraId="5C1CBDAB" w14:textId="77777777" w:rsidTr="00ED6B94">
        <w:tc>
          <w:tcPr>
            <w:tcW w:w="3934" w:type="dxa"/>
            <w:vAlign w:val="center"/>
          </w:tcPr>
          <w:p w14:paraId="7BC70E6B" w14:textId="77777777" w:rsidR="00ED6B94" w:rsidRPr="001A29E6" w:rsidRDefault="00ED6B94" w:rsidP="002566AE">
            <w:pPr>
              <w:widowControl w:val="0"/>
              <w:autoSpaceDE w:val="0"/>
              <w:autoSpaceDN w:val="0"/>
              <w:adjustRightInd w:val="0"/>
              <w:spacing w:line="360" w:lineRule="auto"/>
              <w:jc w:val="both"/>
            </w:pPr>
            <w:r w:rsidRPr="001A29E6">
              <w:t>УТВЕРЖДАЮ</w:t>
            </w:r>
          </w:p>
          <w:p w14:paraId="1E8106F3" w14:textId="77777777" w:rsidR="00ED6B94" w:rsidRPr="001A29E6" w:rsidRDefault="00ED6B94" w:rsidP="002566AE">
            <w:pPr>
              <w:widowControl w:val="0"/>
              <w:autoSpaceDE w:val="0"/>
              <w:autoSpaceDN w:val="0"/>
              <w:adjustRightInd w:val="0"/>
              <w:spacing w:line="360" w:lineRule="auto"/>
              <w:jc w:val="both"/>
            </w:pPr>
            <w:r w:rsidRPr="001A29E6">
              <w:t>Генеральный директор</w:t>
            </w:r>
          </w:p>
          <w:p w14:paraId="56F4574A" w14:textId="2F2C9299" w:rsidR="00ED6B94" w:rsidRPr="001A29E6" w:rsidRDefault="00DC528D" w:rsidP="002566AE">
            <w:pPr>
              <w:widowControl w:val="0"/>
              <w:autoSpaceDE w:val="0"/>
              <w:autoSpaceDN w:val="0"/>
              <w:adjustRightInd w:val="0"/>
              <w:spacing w:line="360" w:lineRule="auto"/>
              <w:jc w:val="both"/>
            </w:pPr>
            <w:r>
              <w:t>ООО «Стелс»</w:t>
            </w:r>
          </w:p>
          <w:p w14:paraId="76C5A8DE" w14:textId="4458BD19" w:rsidR="00ED6B94" w:rsidRPr="001A29E6" w:rsidRDefault="00ED6B94" w:rsidP="002566AE">
            <w:pPr>
              <w:widowControl w:val="0"/>
              <w:autoSpaceDE w:val="0"/>
              <w:autoSpaceDN w:val="0"/>
              <w:adjustRightInd w:val="0"/>
              <w:spacing w:line="360" w:lineRule="auto"/>
              <w:jc w:val="both"/>
            </w:pPr>
            <w:r w:rsidRPr="001A29E6">
              <w:t>____________</w:t>
            </w:r>
            <w:r w:rsidR="00DC528D">
              <w:t>И.А. Лалуев</w:t>
            </w:r>
          </w:p>
          <w:p w14:paraId="17EC3793" w14:textId="77777777" w:rsidR="00ED6B94" w:rsidRPr="001A29E6" w:rsidRDefault="00ED6B94" w:rsidP="002566AE">
            <w:pPr>
              <w:widowControl w:val="0"/>
              <w:autoSpaceDE w:val="0"/>
              <w:autoSpaceDN w:val="0"/>
              <w:adjustRightInd w:val="0"/>
              <w:spacing w:line="360" w:lineRule="auto"/>
              <w:jc w:val="both"/>
            </w:pPr>
            <w:r w:rsidRPr="001A29E6">
              <w:t>«___»_____________20____г.</w:t>
            </w:r>
          </w:p>
        </w:tc>
      </w:tr>
      <w:tr w:rsidR="00ED6B94" w:rsidRPr="001A29E6" w14:paraId="62FAC093" w14:textId="77777777" w:rsidTr="00ED6B94">
        <w:trPr>
          <w:trHeight w:val="1471"/>
        </w:trPr>
        <w:tc>
          <w:tcPr>
            <w:tcW w:w="3934" w:type="dxa"/>
            <w:vAlign w:val="center"/>
          </w:tcPr>
          <w:p w14:paraId="55A53CF6" w14:textId="77777777" w:rsidR="00ED6B94" w:rsidRPr="001A29E6" w:rsidRDefault="00ED6B94" w:rsidP="002566AE">
            <w:pPr>
              <w:widowControl w:val="0"/>
              <w:autoSpaceDE w:val="0"/>
              <w:autoSpaceDN w:val="0"/>
              <w:adjustRightInd w:val="0"/>
              <w:spacing w:line="360" w:lineRule="auto"/>
              <w:jc w:val="both"/>
              <w:rPr>
                <w:i/>
              </w:rPr>
            </w:pPr>
            <w:r>
              <w:rPr>
                <w:i/>
              </w:rPr>
              <w:t>Инструкция</w:t>
            </w:r>
            <w:r w:rsidRPr="001A29E6">
              <w:rPr>
                <w:i/>
              </w:rPr>
              <w:t xml:space="preserve"> вводится в действие </w:t>
            </w:r>
          </w:p>
          <w:p w14:paraId="3F207C2A" w14:textId="77777777" w:rsidR="00ED6B94" w:rsidRPr="001A29E6" w:rsidRDefault="00ED6B94" w:rsidP="002566AE">
            <w:pPr>
              <w:widowControl w:val="0"/>
              <w:autoSpaceDE w:val="0"/>
              <w:autoSpaceDN w:val="0"/>
              <w:adjustRightInd w:val="0"/>
              <w:spacing w:line="360" w:lineRule="auto"/>
              <w:jc w:val="both"/>
              <w:rPr>
                <w:i/>
              </w:rPr>
            </w:pPr>
            <w:r w:rsidRPr="001A29E6">
              <w:rPr>
                <w:i/>
              </w:rPr>
              <w:t xml:space="preserve">с «___»__________20___ г. </w:t>
            </w:r>
          </w:p>
          <w:p w14:paraId="5C482615" w14:textId="77777777" w:rsidR="00ED6B94" w:rsidRPr="001A29E6" w:rsidRDefault="00ED6B94" w:rsidP="002566AE">
            <w:pPr>
              <w:widowControl w:val="0"/>
              <w:autoSpaceDE w:val="0"/>
              <w:autoSpaceDN w:val="0"/>
              <w:adjustRightInd w:val="0"/>
              <w:spacing w:line="360" w:lineRule="auto"/>
              <w:jc w:val="both"/>
              <w:rPr>
                <w:i/>
              </w:rPr>
            </w:pPr>
          </w:p>
          <w:p w14:paraId="56E9D0C4" w14:textId="77777777" w:rsidR="00ED6B94" w:rsidRPr="001A29E6" w:rsidRDefault="00ED6B94" w:rsidP="002566AE">
            <w:pPr>
              <w:widowControl w:val="0"/>
              <w:autoSpaceDE w:val="0"/>
              <w:autoSpaceDN w:val="0"/>
              <w:adjustRightInd w:val="0"/>
              <w:spacing w:line="360" w:lineRule="auto"/>
              <w:jc w:val="both"/>
              <w:rPr>
                <w:i/>
              </w:rPr>
            </w:pPr>
            <w:r w:rsidRPr="001A29E6">
              <w:rPr>
                <w:i/>
              </w:rPr>
              <w:t>Экз.№______</w:t>
            </w:r>
          </w:p>
        </w:tc>
      </w:tr>
    </w:tbl>
    <w:sdt>
      <w:sdtPr>
        <w:rPr>
          <w:color w:val="4F81BD" w:themeColor="accent1"/>
        </w:rPr>
        <w:id w:val="49356659"/>
        <w:docPartObj>
          <w:docPartGallery w:val="Cover Pages"/>
          <w:docPartUnique/>
        </w:docPartObj>
      </w:sdtPr>
      <w:sdtEndPr>
        <w:rPr>
          <w:color w:val="808080"/>
          <w:sz w:val="20"/>
          <w:szCs w:val="20"/>
        </w:rPr>
      </w:sdtEndPr>
      <w:sdtContent>
        <w:p w14:paraId="7455CFF7" w14:textId="77777777" w:rsidR="00ED6B94" w:rsidRDefault="00ED6B94" w:rsidP="002566AE">
          <w:pPr>
            <w:widowControl w:val="0"/>
            <w:autoSpaceDE w:val="0"/>
            <w:autoSpaceDN w:val="0"/>
            <w:adjustRightInd w:val="0"/>
            <w:spacing w:line="360" w:lineRule="auto"/>
            <w:ind w:left="6237"/>
            <w:jc w:val="both"/>
            <w:rPr>
              <w:b/>
              <w:bCs/>
              <w:sz w:val="36"/>
              <w:szCs w:val="36"/>
            </w:rPr>
          </w:pPr>
        </w:p>
        <w:p w14:paraId="374A1D51" w14:textId="15944633" w:rsidR="00ED6B94" w:rsidRDefault="00ED6B94" w:rsidP="002566AE">
          <w:pPr>
            <w:widowControl w:val="0"/>
            <w:autoSpaceDE w:val="0"/>
            <w:autoSpaceDN w:val="0"/>
            <w:adjustRightInd w:val="0"/>
            <w:spacing w:line="360" w:lineRule="auto"/>
            <w:ind w:left="6237"/>
            <w:jc w:val="both"/>
            <w:rPr>
              <w:b/>
              <w:bCs/>
              <w:sz w:val="36"/>
              <w:szCs w:val="36"/>
            </w:rPr>
          </w:pPr>
        </w:p>
        <w:p w14:paraId="24983368" w14:textId="4456E1B6" w:rsidR="00ED6B94" w:rsidRDefault="00ED6B94" w:rsidP="002566AE">
          <w:pPr>
            <w:ind w:left="-284"/>
            <w:jc w:val="both"/>
            <w:rPr>
              <w:b/>
              <w:bCs/>
              <w:sz w:val="36"/>
              <w:szCs w:val="36"/>
            </w:rPr>
          </w:pPr>
        </w:p>
        <w:p w14:paraId="541DDA7C" w14:textId="185398F2" w:rsidR="00ED6B94" w:rsidRDefault="00ED6B94" w:rsidP="002566AE">
          <w:pPr>
            <w:ind w:left="-284"/>
            <w:jc w:val="both"/>
            <w:rPr>
              <w:b/>
              <w:bCs/>
              <w:sz w:val="36"/>
              <w:szCs w:val="36"/>
            </w:rPr>
          </w:pPr>
        </w:p>
        <w:p w14:paraId="5A1F43D8" w14:textId="198B7C1F" w:rsidR="00ED6B94" w:rsidRDefault="00ED6B94" w:rsidP="002566AE">
          <w:pPr>
            <w:ind w:left="-284"/>
            <w:jc w:val="both"/>
            <w:rPr>
              <w:b/>
              <w:bCs/>
              <w:sz w:val="36"/>
              <w:szCs w:val="36"/>
            </w:rPr>
          </w:pPr>
        </w:p>
        <w:p w14:paraId="17256BEF" w14:textId="47201B63" w:rsidR="00ED6B94" w:rsidRDefault="00ED6B94" w:rsidP="002566AE">
          <w:pPr>
            <w:ind w:left="-284"/>
            <w:jc w:val="both"/>
            <w:rPr>
              <w:b/>
              <w:bCs/>
              <w:sz w:val="36"/>
              <w:szCs w:val="36"/>
            </w:rPr>
          </w:pPr>
        </w:p>
        <w:p w14:paraId="35C76FAB" w14:textId="6DBFF1F2" w:rsidR="00ED6B94" w:rsidRDefault="00ED6B94" w:rsidP="002566AE">
          <w:pPr>
            <w:ind w:left="-284"/>
            <w:jc w:val="both"/>
            <w:rPr>
              <w:b/>
              <w:bCs/>
              <w:sz w:val="36"/>
              <w:szCs w:val="36"/>
            </w:rPr>
          </w:pPr>
        </w:p>
        <w:p w14:paraId="77B1CA98" w14:textId="1732E34C" w:rsidR="00ED6B94" w:rsidRDefault="00ED6B94" w:rsidP="002566AE">
          <w:pPr>
            <w:ind w:left="-284"/>
            <w:jc w:val="both"/>
            <w:rPr>
              <w:b/>
              <w:bCs/>
              <w:sz w:val="36"/>
              <w:szCs w:val="36"/>
            </w:rPr>
          </w:pPr>
        </w:p>
        <w:p w14:paraId="1646883E" w14:textId="0343F6FE" w:rsidR="00ED6B94" w:rsidRDefault="00ED6B94" w:rsidP="002566AE">
          <w:pPr>
            <w:ind w:left="-284"/>
            <w:jc w:val="both"/>
            <w:rPr>
              <w:b/>
              <w:bCs/>
              <w:sz w:val="36"/>
              <w:szCs w:val="36"/>
            </w:rPr>
          </w:pPr>
        </w:p>
        <w:p w14:paraId="61671EE7" w14:textId="11E57AAC" w:rsidR="00ED6B94" w:rsidRDefault="00ED6B94" w:rsidP="002566AE">
          <w:pPr>
            <w:ind w:left="-284"/>
            <w:jc w:val="both"/>
            <w:rPr>
              <w:b/>
              <w:bCs/>
              <w:sz w:val="36"/>
              <w:szCs w:val="36"/>
            </w:rPr>
          </w:pPr>
        </w:p>
        <w:p w14:paraId="2B9FD88D" w14:textId="78ADE23D" w:rsidR="00ED6B94" w:rsidRDefault="00ED6B94" w:rsidP="002566AE">
          <w:pPr>
            <w:ind w:left="-284"/>
            <w:jc w:val="both"/>
            <w:rPr>
              <w:b/>
              <w:bCs/>
              <w:sz w:val="36"/>
              <w:szCs w:val="36"/>
            </w:rPr>
          </w:pPr>
        </w:p>
        <w:p w14:paraId="41CD32E6" w14:textId="54CF8125" w:rsidR="00ED6B94" w:rsidRDefault="00ED6B94" w:rsidP="002566AE">
          <w:pPr>
            <w:ind w:left="-284"/>
            <w:jc w:val="both"/>
            <w:rPr>
              <w:b/>
              <w:bCs/>
              <w:sz w:val="36"/>
              <w:szCs w:val="36"/>
            </w:rPr>
          </w:pPr>
        </w:p>
        <w:p w14:paraId="379A3BFD" w14:textId="77777777" w:rsidR="00ED6B94" w:rsidRDefault="00ED6B94" w:rsidP="002566AE">
          <w:pPr>
            <w:ind w:left="-284"/>
            <w:jc w:val="both"/>
            <w:rPr>
              <w:b/>
              <w:bCs/>
              <w:sz w:val="36"/>
              <w:szCs w:val="36"/>
            </w:rPr>
          </w:pPr>
        </w:p>
        <w:p w14:paraId="659E105F" w14:textId="77777777" w:rsidR="00ED6B94" w:rsidRDefault="00ED6B94" w:rsidP="002566AE">
          <w:pPr>
            <w:ind w:left="-284"/>
            <w:jc w:val="both"/>
            <w:rPr>
              <w:b/>
              <w:bCs/>
              <w:sz w:val="36"/>
              <w:szCs w:val="36"/>
            </w:rPr>
          </w:pPr>
        </w:p>
        <w:p w14:paraId="3153885D" w14:textId="77777777" w:rsidR="00ED6B94" w:rsidRPr="00AC6A5F" w:rsidRDefault="00ED6B94" w:rsidP="002566AE">
          <w:pPr>
            <w:keepNext/>
            <w:widowControl w:val="0"/>
            <w:spacing w:before="80"/>
            <w:ind w:left="-284" w:right="79"/>
            <w:contextualSpacing/>
            <w:jc w:val="center"/>
            <w:outlineLvl w:val="0"/>
            <w:rPr>
              <w:rFonts w:eastAsia="Arial Unicode MS"/>
              <w:b/>
              <w:bCs/>
              <w:sz w:val="28"/>
              <w:szCs w:val="28"/>
            </w:rPr>
          </w:pPr>
          <w:r w:rsidRPr="00AC6A5F">
            <w:rPr>
              <w:rFonts w:eastAsia="Arial Unicode MS"/>
              <w:b/>
              <w:bCs/>
              <w:sz w:val="28"/>
              <w:szCs w:val="28"/>
            </w:rPr>
            <w:t>ИНСТРУКЦИЯ ПО ОХРАНЕ ТРУДА</w:t>
          </w:r>
        </w:p>
        <w:p w14:paraId="0B38A87A" w14:textId="315B3D2C" w:rsidR="00C3585C" w:rsidRPr="00C3585C" w:rsidRDefault="00C3585C" w:rsidP="00C3585C">
          <w:pPr>
            <w:ind w:left="-284"/>
            <w:jc w:val="center"/>
            <w:rPr>
              <w:rFonts w:eastAsia="Arial Unicode MS"/>
              <w:b/>
              <w:bCs/>
              <w:sz w:val="28"/>
              <w:szCs w:val="28"/>
            </w:rPr>
          </w:pPr>
          <w:r>
            <w:rPr>
              <w:rFonts w:eastAsia="Arial Unicode MS"/>
              <w:b/>
              <w:bCs/>
              <w:sz w:val="28"/>
              <w:szCs w:val="28"/>
            </w:rPr>
            <w:t>п</w:t>
          </w:r>
          <w:r w:rsidRPr="00C3585C">
            <w:rPr>
              <w:rFonts w:eastAsia="Arial Unicode MS"/>
              <w:b/>
              <w:bCs/>
              <w:sz w:val="28"/>
              <w:szCs w:val="28"/>
            </w:rPr>
            <w:t>ри выполнении работ с</w:t>
          </w:r>
        </w:p>
        <w:p w14:paraId="17A3F856" w14:textId="77777777" w:rsidR="00C3585C" w:rsidRPr="00C3585C" w:rsidRDefault="00C3585C" w:rsidP="00C3585C">
          <w:pPr>
            <w:ind w:left="-284"/>
            <w:jc w:val="center"/>
            <w:rPr>
              <w:rFonts w:eastAsia="Arial Unicode MS"/>
              <w:b/>
              <w:bCs/>
              <w:sz w:val="28"/>
              <w:szCs w:val="28"/>
            </w:rPr>
          </w:pPr>
          <w:r w:rsidRPr="00C3585C">
            <w:rPr>
              <w:rFonts w:eastAsia="Arial Unicode MS"/>
              <w:b/>
              <w:bCs/>
              <w:sz w:val="28"/>
              <w:szCs w:val="28"/>
            </w:rPr>
            <w:t>использованием методов</w:t>
          </w:r>
        </w:p>
        <w:p w14:paraId="4AF8C134" w14:textId="087AAE92" w:rsidR="00ED6B94" w:rsidRDefault="00C3585C" w:rsidP="00C3585C">
          <w:pPr>
            <w:ind w:left="-284"/>
            <w:jc w:val="center"/>
            <w:rPr>
              <w:b/>
              <w:bCs/>
              <w:sz w:val="28"/>
              <w:szCs w:val="28"/>
            </w:rPr>
          </w:pPr>
          <w:r w:rsidRPr="00C3585C">
            <w:rPr>
              <w:rFonts w:eastAsia="Arial Unicode MS"/>
              <w:b/>
              <w:bCs/>
              <w:sz w:val="28"/>
              <w:szCs w:val="28"/>
            </w:rPr>
            <w:t>промышленного альпинизма</w:t>
          </w:r>
        </w:p>
        <w:p w14:paraId="06303F3F" w14:textId="691CAD7C" w:rsidR="00ED6B94" w:rsidRDefault="00ED6B94" w:rsidP="002566AE">
          <w:pPr>
            <w:pStyle w:val="af1"/>
            <w:spacing w:before="1540" w:after="240"/>
            <w:jc w:val="center"/>
            <w:rPr>
              <w:color w:val="4F81BD" w:themeColor="accent1"/>
              <w:sz w:val="28"/>
              <w:szCs w:val="28"/>
            </w:rPr>
          </w:pPr>
        </w:p>
        <w:p w14:paraId="03F70F9C" w14:textId="4F4F5AA5" w:rsidR="00ED6B94" w:rsidRDefault="00ED6B94" w:rsidP="002566AE">
          <w:pPr>
            <w:pStyle w:val="af1"/>
            <w:spacing w:before="480"/>
            <w:jc w:val="both"/>
            <w:rPr>
              <w:color w:val="4F81BD" w:themeColor="accent1"/>
            </w:rPr>
          </w:pPr>
        </w:p>
        <w:p w14:paraId="26075EBF" w14:textId="77777777" w:rsidR="003F5DC2" w:rsidRDefault="003F5DC2" w:rsidP="002566AE">
          <w:pPr>
            <w:pStyle w:val="af1"/>
            <w:spacing w:before="480"/>
            <w:jc w:val="both"/>
            <w:rPr>
              <w:color w:val="4F81BD" w:themeColor="accent1"/>
            </w:rPr>
          </w:pPr>
        </w:p>
        <w:p w14:paraId="03CA9F01" w14:textId="77777777" w:rsidR="003F5DC2" w:rsidRDefault="003F5DC2" w:rsidP="002566AE">
          <w:pPr>
            <w:pStyle w:val="af1"/>
            <w:spacing w:before="480"/>
            <w:jc w:val="both"/>
            <w:rPr>
              <w:color w:val="4F81BD" w:themeColor="accent1"/>
            </w:rPr>
          </w:pPr>
        </w:p>
        <w:p w14:paraId="36831C65" w14:textId="77777777" w:rsidR="003F5DC2" w:rsidRDefault="003F5DC2" w:rsidP="002566AE">
          <w:pPr>
            <w:pStyle w:val="af1"/>
            <w:spacing w:before="480"/>
            <w:jc w:val="both"/>
            <w:rPr>
              <w:color w:val="4F81BD" w:themeColor="accent1"/>
            </w:rPr>
          </w:pPr>
        </w:p>
        <w:p w14:paraId="5EE52681" w14:textId="77777777" w:rsidR="003F5DC2" w:rsidRDefault="003F5DC2" w:rsidP="002566AE">
          <w:pPr>
            <w:pStyle w:val="af1"/>
            <w:spacing w:before="480"/>
            <w:jc w:val="both"/>
            <w:rPr>
              <w:color w:val="4F81BD" w:themeColor="accent1"/>
            </w:rPr>
          </w:pPr>
        </w:p>
        <w:p w14:paraId="18031E93" w14:textId="77777777" w:rsidR="003F5DC2" w:rsidRDefault="003F5DC2" w:rsidP="002566AE">
          <w:pPr>
            <w:pStyle w:val="af1"/>
            <w:spacing w:before="480"/>
            <w:jc w:val="both"/>
            <w:rPr>
              <w:color w:val="4F81BD" w:themeColor="accent1"/>
            </w:rPr>
          </w:pPr>
        </w:p>
        <w:p w14:paraId="46C2EF47" w14:textId="77777777" w:rsidR="00ED6B94" w:rsidRDefault="00ED6B94" w:rsidP="002566AE">
          <w:pPr>
            <w:pStyle w:val="af7"/>
            <w:tabs>
              <w:tab w:val="left" w:pos="11057"/>
            </w:tabs>
            <w:ind w:firstLine="0"/>
            <w:jc w:val="both"/>
            <w:rPr>
              <w:rFonts w:ascii="Times New Roman" w:hAnsi="Times New Roman"/>
              <w:sz w:val="28"/>
            </w:rPr>
          </w:pPr>
        </w:p>
        <w:p w14:paraId="3F626157" w14:textId="4BF9E597" w:rsidR="00ED6B94" w:rsidRPr="00ED6B94" w:rsidRDefault="00DC528D" w:rsidP="002566AE">
          <w:pPr>
            <w:widowControl w:val="0"/>
            <w:tabs>
              <w:tab w:val="left" w:pos="0"/>
            </w:tabs>
            <w:autoSpaceDE w:val="0"/>
            <w:autoSpaceDN w:val="0"/>
            <w:adjustRightInd w:val="0"/>
            <w:jc w:val="center"/>
            <w:rPr>
              <w:sz w:val="28"/>
              <w:szCs w:val="28"/>
            </w:rPr>
          </w:pPr>
          <w:r>
            <w:rPr>
              <w:sz w:val="28"/>
              <w:szCs w:val="28"/>
            </w:rPr>
            <w:t>Грозный 2022</w:t>
          </w:r>
        </w:p>
        <w:p w14:paraId="52686657" w14:textId="2541BB59" w:rsidR="00BE661C" w:rsidRPr="003B3D94" w:rsidRDefault="00030B21" w:rsidP="002566AE">
          <w:pPr>
            <w:jc w:val="both"/>
            <w:rPr>
              <w:color w:val="808080"/>
              <w:sz w:val="20"/>
              <w:szCs w:val="20"/>
            </w:rPr>
          </w:pPr>
        </w:p>
      </w:sdtContent>
    </w:sdt>
    <w:p w14:paraId="0A2AEA41" w14:textId="77777777" w:rsidR="00BE661C" w:rsidRDefault="00BE661C" w:rsidP="002566AE">
      <w:pPr>
        <w:pStyle w:val="af7"/>
        <w:tabs>
          <w:tab w:val="left" w:pos="11057"/>
        </w:tabs>
        <w:ind w:firstLine="0"/>
        <w:jc w:val="both"/>
        <w:rPr>
          <w:rFonts w:ascii="Times New Roman" w:hAnsi="Times New Roman"/>
          <w:sz w:val="28"/>
        </w:rPr>
      </w:pPr>
    </w:p>
    <w:p w14:paraId="2B698081" w14:textId="77777777" w:rsidR="00BE661C" w:rsidRDefault="00BE661C" w:rsidP="002566AE">
      <w:pPr>
        <w:pStyle w:val="af7"/>
        <w:tabs>
          <w:tab w:val="left" w:pos="11057"/>
        </w:tabs>
        <w:ind w:firstLine="0"/>
        <w:jc w:val="both"/>
        <w:rPr>
          <w:rFonts w:ascii="Times New Roman" w:hAnsi="Times New Roman"/>
          <w:sz w:val="28"/>
        </w:rPr>
      </w:pPr>
    </w:p>
    <w:tbl>
      <w:tblPr>
        <w:tblpPr w:leftFromText="180" w:rightFromText="180" w:vertAnchor="text" w:horzAnchor="margin" w:tblpY="-85"/>
        <w:tblW w:w="10263" w:type="dxa"/>
        <w:tblLayout w:type="fixed"/>
        <w:tblCellMar>
          <w:left w:w="0" w:type="dxa"/>
          <w:right w:w="0" w:type="dxa"/>
        </w:tblCellMar>
        <w:tblLook w:val="04A0" w:firstRow="1" w:lastRow="0" w:firstColumn="1" w:lastColumn="0" w:noHBand="0" w:noVBand="1"/>
      </w:tblPr>
      <w:tblGrid>
        <w:gridCol w:w="2563"/>
        <w:gridCol w:w="5478"/>
        <w:gridCol w:w="2222"/>
      </w:tblGrid>
      <w:tr w:rsidR="00ED6B94" w14:paraId="5C17C1C2" w14:textId="77777777" w:rsidTr="00ED6B94">
        <w:trPr>
          <w:trHeight w:val="20"/>
        </w:trPr>
        <w:tc>
          <w:tcPr>
            <w:tcW w:w="2563"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center"/>
            <w:hideMark/>
          </w:tcPr>
          <w:p w14:paraId="60699EF3" w14:textId="77777777" w:rsidR="00ED6B94" w:rsidRPr="00452C32" w:rsidRDefault="00ED6B94" w:rsidP="002566AE">
            <w:pPr>
              <w:ind w:left="534" w:hanging="254"/>
              <w:jc w:val="both"/>
              <w:rPr>
                <w:sz w:val="28"/>
                <w:szCs w:val="28"/>
              </w:rPr>
            </w:pPr>
            <w:r w:rsidRPr="00452C32">
              <w:rPr>
                <w:sz w:val="28"/>
                <w:szCs w:val="28"/>
              </w:rPr>
              <w:br w:type="page"/>
            </w:r>
            <w:r w:rsidRPr="00452C32">
              <w:rPr>
                <w:b/>
                <w:bCs/>
                <w:sz w:val="28"/>
                <w:szCs w:val="28"/>
              </w:rPr>
              <w:t>Назначение</w:t>
            </w:r>
          </w:p>
        </w:tc>
        <w:tc>
          <w:tcPr>
            <w:tcW w:w="7700" w:type="dxa"/>
            <w:gridSpan w:val="2"/>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center"/>
            <w:hideMark/>
          </w:tcPr>
          <w:p w14:paraId="4F03B3DB" w14:textId="300F0F94" w:rsidR="00ED6B94" w:rsidRPr="00452C32" w:rsidRDefault="00ED6B94" w:rsidP="00423A3A">
            <w:pPr>
              <w:ind w:left="578"/>
              <w:jc w:val="both"/>
              <w:rPr>
                <w:sz w:val="28"/>
                <w:szCs w:val="28"/>
              </w:rPr>
            </w:pPr>
            <w:r w:rsidRPr="00452C32">
              <w:rPr>
                <w:sz w:val="28"/>
                <w:szCs w:val="28"/>
              </w:rPr>
              <w:t xml:space="preserve">Настоящий документ устанавливает требования по охране труда </w:t>
            </w:r>
            <w:r>
              <w:rPr>
                <w:sz w:val="28"/>
                <w:szCs w:val="28"/>
              </w:rPr>
              <w:t>при работах на высоте</w:t>
            </w:r>
            <w:r w:rsidRPr="00452C32">
              <w:rPr>
                <w:sz w:val="28"/>
                <w:szCs w:val="28"/>
              </w:rPr>
              <w:t xml:space="preserve">   </w:t>
            </w:r>
          </w:p>
        </w:tc>
      </w:tr>
      <w:tr w:rsidR="00ED6B94" w14:paraId="1C31A129" w14:textId="77777777" w:rsidTr="00ED6B94">
        <w:trPr>
          <w:trHeight w:val="20"/>
        </w:trPr>
        <w:tc>
          <w:tcPr>
            <w:tcW w:w="2563"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center"/>
            <w:hideMark/>
          </w:tcPr>
          <w:p w14:paraId="16710A38" w14:textId="77777777" w:rsidR="00ED6B94" w:rsidRPr="00452C32" w:rsidRDefault="00ED6B94" w:rsidP="002566AE">
            <w:pPr>
              <w:ind w:left="250"/>
              <w:jc w:val="both"/>
              <w:rPr>
                <w:sz w:val="28"/>
                <w:szCs w:val="28"/>
              </w:rPr>
            </w:pPr>
            <w:r w:rsidRPr="00452C32">
              <w:rPr>
                <w:b/>
                <w:bCs/>
                <w:sz w:val="28"/>
                <w:szCs w:val="28"/>
              </w:rPr>
              <w:t>Область применения</w:t>
            </w:r>
          </w:p>
        </w:tc>
        <w:tc>
          <w:tcPr>
            <w:tcW w:w="7700" w:type="dxa"/>
            <w:gridSpan w:val="2"/>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center"/>
            <w:hideMark/>
          </w:tcPr>
          <w:p w14:paraId="09A1B88D" w14:textId="27E1FCFC" w:rsidR="00ED6B94" w:rsidRPr="00452C32" w:rsidRDefault="00ED6B94" w:rsidP="00423A3A">
            <w:pPr>
              <w:ind w:left="578"/>
              <w:jc w:val="both"/>
              <w:rPr>
                <w:sz w:val="28"/>
                <w:szCs w:val="28"/>
              </w:rPr>
            </w:pPr>
            <w:r w:rsidRPr="00452C32">
              <w:rPr>
                <w:sz w:val="28"/>
                <w:szCs w:val="28"/>
              </w:rPr>
              <w:t xml:space="preserve">Требования документа распространяются на персонал </w:t>
            </w:r>
            <w:r w:rsidR="00423A3A">
              <w:rPr>
                <w:sz w:val="28"/>
                <w:szCs w:val="28"/>
              </w:rPr>
              <w:t>ООО «Стелс»</w:t>
            </w:r>
          </w:p>
        </w:tc>
      </w:tr>
      <w:tr w:rsidR="00ED6B94" w14:paraId="49A6F8D2" w14:textId="77777777" w:rsidTr="00ED6B94">
        <w:trPr>
          <w:trHeight w:val="20"/>
        </w:trPr>
        <w:tc>
          <w:tcPr>
            <w:tcW w:w="2563"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center"/>
            <w:hideMark/>
          </w:tcPr>
          <w:p w14:paraId="3700749E" w14:textId="77777777" w:rsidR="00ED6B94" w:rsidRPr="00452C32" w:rsidRDefault="00ED6B94" w:rsidP="002566AE">
            <w:pPr>
              <w:ind w:left="250"/>
              <w:jc w:val="both"/>
              <w:rPr>
                <w:sz w:val="28"/>
                <w:szCs w:val="28"/>
              </w:rPr>
            </w:pPr>
            <w:r w:rsidRPr="00452C32">
              <w:rPr>
                <w:b/>
                <w:bCs/>
                <w:sz w:val="28"/>
                <w:szCs w:val="28"/>
              </w:rPr>
              <w:t>Перечень нормативной документации</w:t>
            </w:r>
          </w:p>
        </w:tc>
        <w:tc>
          <w:tcPr>
            <w:tcW w:w="7700" w:type="dxa"/>
            <w:gridSpan w:val="2"/>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center"/>
          </w:tcPr>
          <w:p w14:paraId="71B233DE" w14:textId="66208B0E" w:rsidR="00ED6B94" w:rsidRPr="00F32348" w:rsidRDefault="00ED6B94" w:rsidP="002566AE">
            <w:pPr>
              <w:numPr>
                <w:ilvl w:val="0"/>
                <w:numId w:val="2"/>
              </w:numPr>
              <w:shd w:val="clear" w:color="auto" w:fill="FFFFFF"/>
              <w:tabs>
                <w:tab w:val="left" w:pos="254"/>
              </w:tabs>
              <w:autoSpaceDE w:val="0"/>
              <w:autoSpaceDN w:val="0"/>
              <w:adjustRightInd w:val="0"/>
              <w:ind w:left="578" w:right="343"/>
              <w:contextualSpacing/>
              <w:jc w:val="both"/>
              <w:rPr>
                <w:color w:val="000000"/>
                <w:sz w:val="28"/>
                <w:szCs w:val="28"/>
              </w:rPr>
            </w:pPr>
            <w:r w:rsidRPr="00452C32">
              <w:rPr>
                <w:color w:val="000000"/>
                <w:sz w:val="28"/>
                <w:szCs w:val="28"/>
              </w:rPr>
              <w:t>Приказ Минтруда России «Об утверждении Правил по охране труда при работе на высоте» от 16.11.2020 782н</w:t>
            </w:r>
          </w:p>
          <w:p w14:paraId="1B849DD0" w14:textId="7BFC52B1" w:rsidR="00ED6B94" w:rsidRPr="002E359E" w:rsidRDefault="00ED6B94" w:rsidP="002566AE">
            <w:pPr>
              <w:numPr>
                <w:ilvl w:val="0"/>
                <w:numId w:val="2"/>
              </w:numPr>
              <w:shd w:val="clear" w:color="auto" w:fill="FFFFFF"/>
              <w:tabs>
                <w:tab w:val="left" w:pos="254"/>
              </w:tabs>
              <w:autoSpaceDE w:val="0"/>
              <w:autoSpaceDN w:val="0"/>
              <w:adjustRightInd w:val="0"/>
              <w:ind w:left="578"/>
              <w:contextualSpacing/>
              <w:jc w:val="both"/>
              <w:rPr>
                <w:sz w:val="28"/>
                <w:szCs w:val="28"/>
              </w:rPr>
            </w:pPr>
            <w:r w:rsidRPr="00452C32">
              <w:rPr>
                <w:sz w:val="28"/>
                <w:szCs w:val="28"/>
              </w:rPr>
              <w:t>Приказ Минтруда России «Об утверждении Правил по охране труда при хранении, транспортировании и реализации нефте</w:t>
            </w:r>
            <w:r w:rsidR="002E359E">
              <w:rPr>
                <w:sz w:val="28"/>
                <w:szCs w:val="28"/>
              </w:rPr>
              <w:t xml:space="preserve">продуктов» от 16.12.2020 №915н </w:t>
            </w:r>
          </w:p>
        </w:tc>
      </w:tr>
      <w:tr w:rsidR="00ED6B94" w14:paraId="2BF03785" w14:textId="77777777" w:rsidTr="00423A3A">
        <w:trPr>
          <w:trHeight w:val="20"/>
        </w:trPr>
        <w:tc>
          <w:tcPr>
            <w:tcW w:w="2563" w:type="dxa"/>
            <w:vMerge w:val="restart"/>
            <w:tcBorders>
              <w:top w:val="single" w:sz="4" w:space="0" w:color="auto"/>
              <w:left w:val="single" w:sz="4" w:space="0" w:color="auto"/>
              <w:bottom w:val="nil"/>
              <w:right w:val="nil"/>
            </w:tcBorders>
            <w:shd w:val="clear" w:color="auto" w:fill="FFFFFF"/>
            <w:tcMar>
              <w:top w:w="0" w:type="dxa"/>
              <w:left w:w="85" w:type="dxa"/>
              <w:bottom w:w="0" w:type="dxa"/>
              <w:right w:w="85" w:type="dxa"/>
            </w:tcMar>
            <w:vAlign w:val="center"/>
            <w:hideMark/>
          </w:tcPr>
          <w:p w14:paraId="25A47C56" w14:textId="77777777" w:rsidR="00ED6B94" w:rsidRPr="00452C32" w:rsidRDefault="00ED6B94" w:rsidP="002566AE">
            <w:pPr>
              <w:autoSpaceDE w:val="0"/>
              <w:autoSpaceDN w:val="0"/>
              <w:adjustRightInd w:val="0"/>
              <w:ind w:left="250"/>
              <w:jc w:val="both"/>
              <w:rPr>
                <w:b/>
                <w:bCs/>
                <w:sz w:val="28"/>
                <w:szCs w:val="28"/>
              </w:rPr>
            </w:pPr>
            <w:r w:rsidRPr="00452C32">
              <w:rPr>
                <w:b/>
                <w:bCs/>
                <w:sz w:val="28"/>
                <w:szCs w:val="28"/>
              </w:rPr>
              <w:t>Ответственные разработчики</w:t>
            </w:r>
          </w:p>
        </w:tc>
        <w:tc>
          <w:tcPr>
            <w:tcW w:w="5478"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center"/>
            <w:hideMark/>
          </w:tcPr>
          <w:p w14:paraId="3242C63C" w14:textId="77777777" w:rsidR="00ED6B94" w:rsidRPr="00452C32" w:rsidRDefault="00ED6B94" w:rsidP="002566AE">
            <w:pPr>
              <w:ind w:left="-284"/>
              <w:jc w:val="center"/>
              <w:rPr>
                <w:b/>
                <w:sz w:val="28"/>
                <w:szCs w:val="28"/>
              </w:rPr>
            </w:pPr>
            <w:r w:rsidRPr="00452C32">
              <w:rPr>
                <w:b/>
                <w:sz w:val="28"/>
                <w:szCs w:val="28"/>
              </w:rPr>
              <w:t>Должность</w:t>
            </w:r>
          </w:p>
        </w:tc>
        <w:tc>
          <w:tcPr>
            <w:tcW w:w="2222" w:type="dxa"/>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center"/>
            <w:hideMark/>
          </w:tcPr>
          <w:p w14:paraId="46BBC137" w14:textId="0C1FAF14" w:rsidR="00ED6B94" w:rsidRPr="00452C32" w:rsidRDefault="002566AE" w:rsidP="00423A3A">
            <w:pPr>
              <w:ind w:left="-284"/>
              <w:jc w:val="center"/>
              <w:rPr>
                <w:b/>
                <w:sz w:val="28"/>
                <w:szCs w:val="28"/>
              </w:rPr>
            </w:pPr>
            <w:r>
              <w:rPr>
                <w:b/>
                <w:sz w:val="28"/>
                <w:szCs w:val="28"/>
              </w:rPr>
              <w:t>Ф.</w:t>
            </w:r>
            <w:r w:rsidR="00ED6B94" w:rsidRPr="00452C32">
              <w:rPr>
                <w:b/>
                <w:sz w:val="28"/>
                <w:szCs w:val="28"/>
              </w:rPr>
              <w:t xml:space="preserve"> И.О.</w:t>
            </w:r>
          </w:p>
        </w:tc>
      </w:tr>
      <w:tr w:rsidR="00ED6B94" w14:paraId="468E356D" w14:textId="77777777" w:rsidTr="00423A3A">
        <w:trPr>
          <w:trHeight w:val="20"/>
        </w:trPr>
        <w:tc>
          <w:tcPr>
            <w:tcW w:w="2563" w:type="dxa"/>
            <w:vMerge/>
            <w:tcBorders>
              <w:top w:val="single" w:sz="4" w:space="0" w:color="auto"/>
              <w:left w:val="single" w:sz="4" w:space="0" w:color="auto"/>
              <w:bottom w:val="nil"/>
              <w:right w:val="nil"/>
            </w:tcBorders>
            <w:vAlign w:val="center"/>
            <w:hideMark/>
          </w:tcPr>
          <w:p w14:paraId="398EA94E" w14:textId="77777777" w:rsidR="00ED6B94" w:rsidRPr="00452C32" w:rsidRDefault="00ED6B94" w:rsidP="002566AE">
            <w:pPr>
              <w:ind w:left="250"/>
              <w:jc w:val="both"/>
              <w:rPr>
                <w:b/>
                <w:bCs/>
                <w:color w:val="000000"/>
                <w:sz w:val="28"/>
                <w:szCs w:val="28"/>
              </w:rPr>
            </w:pPr>
          </w:p>
        </w:tc>
        <w:tc>
          <w:tcPr>
            <w:tcW w:w="5478" w:type="dxa"/>
            <w:tcBorders>
              <w:top w:val="single" w:sz="4" w:space="0" w:color="auto"/>
              <w:left w:val="single" w:sz="4" w:space="0" w:color="auto"/>
              <w:bottom w:val="nil"/>
              <w:right w:val="nil"/>
            </w:tcBorders>
            <w:tcMar>
              <w:top w:w="0" w:type="dxa"/>
              <w:left w:w="85" w:type="dxa"/>
              <w:bottom w:w="0" w:type="dxa"/>
              <w:right w:w="85" w:type="dxa"/>
            </w:tcMar>
            <w:vAlign w:val="center"/>
            <w:hideMark/>
          </w:tcPr>
          <w:p w14:paraId="3101F3D2" w14:textId="625E1B74" w:rsidR="00ED6B94" w:rsidRPr="00452C32" w:rsidRDefault="00423A3A" w:rsidP="002566AE">
            <w:pPr>
              <w:ind w:left="11"/>
              <w:jc w:val="both"/>
              <w:rPr>
                <w:color w:val="000000"/>
                <w:sz w:val="28"/>
                <w:szCs w:val="28"/>
              </w:rPr>
            </w:pPr>
            <w:r>
              <w:rPr>
                <w:sz w:val="28"/>
                <w:szCs w:val="28"/>
              </w:rPr>
              <w:t xml:space="preserve">Генеральный директор </w:t>
            </w:r>
          </w:p>
        </w:tc>
        <w:tc>
          <w:tcPr>
            <w:tcW w:w="2222" w:type="dxa"/>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center"/>
            <w:hideMark/>
          </w:tcPr>
          <w:p w14:paraId="32F39B01" w14:textId="7584BA4E" w:rsidR="00ED6B94" w:rsidRPr="00452C32" w:rsidRDefault="00423A3A" w:rsidP="002566AE">
            <w:pPr>
              <w:ind w:left="59"/>
              <w:jc w:val="both"/>
              <w:rPr>
                <w:sz w:val="28"/>
                <w:szCs w:val="28"/>
              </w:rPr>
            </w:pPr>
            <w:r>
              <w:rPr>
                <w:sz w:val="28"/>
                <w:szCs w:val="28"/>
              </w:rPr>
              <w:t>И.А. Лалуев</w:t>
            </w:r>
          </w:p>
        </w:tc>
      </w:tr>
      <w:tr w:rsidR="00ED6B94" w14:paraId="1F031AF1" w14:textId="77777777" w:rsidTr="00ED6B94">
        <w:trPr>
          <w:trHeight w:val="20"/>
        </w:trPr>
        <w:tc>
          <w:tcPr>
            <w:tcW w:w="2563" w:type="dxa"/>
            <w:tcBorders>
              <w:top w:val="single" w:sz="4" w:space="0" w:color="auto"/>
              <w:left w:val="single" w:sz="4" w:space="0" w:color="auto"/>
              <w:bottom w:val="single" w:sz="4" w:space="0" w:color="auto"/>
              <w:right w:val="nil"/>
            </w:tcBorders>
            <w:shd w:val="clear" w:color="auto" w:fill="FFFFFF"/>
            <w:tcMar>
              <w:top w:w="0" w:type="dxa"/>
              <w:left w:w="85" w:type="dxa"/>
              <w:bottom w:w="0" w:type="dxa"/>
              <w:right w:w="85" w:type="dxa"/>
            </w:tcMar>
            <w:vAlign w:val="center"/>
            <w:hideMark/>
          </w:tcPr>
          <w:p w14:paraId="71339054" w14:textId="77777777" w:rsidR="00ED6B94" w:rsidRPr="00452C32" w:rsidRDefault="00ED6B94" w:rsidP="002566AE">
            <w:pPr>
              <w:ind w:left="250"/>
              <w:jc w:val="both"/>
              <w:rPr>
                <w:sz w:val="28"/>
                <w:szCs w:val="28"/>
              </w:rPr>
            </w:pPr>
            <w:r w:rsidRPr="00452C32">
              <w:rPr>
                <w:b/>
                <w:bCs/>
                <w:sz w:val="28"/>
                <w:szCs w:val="28"/>
              </w:rPr>
              <w:t>Рассылка</w:t>
            </w:r>
          </w:p>
        </w:tc>
        <w:tc>
          <w:tcPr>
            <w:tcW w:w="770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hideMark/>
          </w:tcPr>
          <w:p w14:paraId="6234CF57" w14:textId="3508DBFE" w:rsidR="00ED6B94" w:rsidRPr="00452C32" w:rsidRDefault="00423A3A" w:rsidP="002566AE">
            <w:pPr>
              <w:ind w:left="11"/>
              <w:jc w:val="both"/>
              <w:rPr>
                <w:sz w:val="28"/>
                <w:szCs w:val="28"/>
              </w:rPr>
            </w:pPr>
            <w:r>
              <w:rPr>
                <w:sz w:val="28"/>
                <w:szCs w:val="28"/>
              </w:rPr>
              <w:t>Персонал ООО «Стелс»</w:t>
            </w:r>
          </w:p>
        </w:tc>
      </w:tr>
    </w:tbl>
    <w:p w14:paraId="097393E2" w14:textId="77777777" w:rsidR="00BE661C" w:rsidRDefault="00BE661C" w:rsidP="002566AE">
      <w:pPr>
        <w:pStyle w:val="af7"/>
        <w:tabs>
          <w:tab w:val="left" w:pos="11057"/>
        </w:tabs>
        <w:ind w:firstLine="0"/>
        <w:jc w:val="both"/>
        <w:rPr>
          <w:rFonts w:ascii="Times New Roman" w:hAnsi="Times New Roman"/>
          <w:sz w:val="28"/>
        </w:rPr>
      </w:pPr>
    </w:p>
    <w:p w14:paraId="37901C87" w14:textId="77777777" w:rsidR="00BE661C" w:rsidRDefault="00BE661C" w:rsidP="002566AE">
      <w:pPr>
        <w:pStyle w:val="af7"/>
        <w:tabs>
          <w:tab w:val="left" w:pos="11057"/>
        </w:tabs>
        <w:ind w:firstLine="0"/>
        <w:jc w:val="both"/>
        <w:rPr>
          <w:rFonts w:ascii="Times New Roman" w:hAnsi="Times New Roman"/>
          <w:sz w:val="28"/>
        </w:rPr>
      </w:pPr>
    </w:p>
    <w:p w14:paraId="0BF91EE7" w14:textId="77777777" w:rsidR="00BE661C" w:rsidRDefault="00BE661C" w:rsidP="002566AE">
      <w:pPr>
        <w:spacing w:after="160" w:line="259" w:lineRule="auto"/>
        <w:ind w:left="-284"/>
        <w:jc w:val="both"/>
        <w:rPr>
          <w:sz w:val="28"/>
          <w:szCs w:val="20"/>
        </w:rPr>
      </w:pPr>
    </w:p>
    <w:p w14:paraId="6F232C3A" w14:textId="77777777" w:rsidR="00BE661C" w:rsidRDefault="00BE661C" w:rsidP="002566AE">
      <w:pPr>
        <w:pStyle w:val="af7"/>
        <w:tabs>
          <w:tab w:val="left" w:pos="11057"/>
        </w:tabs>
        <w:ind w:firstLine="0"/>
        <w:jc w:val="both"/>
        <w:rPr>
          <w:rFonts w:ascii="Times New Roman" w:hAnsi="Times New Roman"/>
          <w:sz w:val="28"/>
        </w:rPr>
      </w:pPr>
    </w:p>
    <w:p w14:paraId="3364A2A2" w14:textId="77777777" w:rsidR="00BE661C" w:rsidRDefault="00BE661C" w:rsidP="002566AE">
      <w:pPr>
        <w:pStyle w:val="af7"/>
        <w:tabs>
          <w:tab w:val="left" w:pos="11057"/>
        </w:tabs>
        <w:ind w:firstLine="0"/>
        <w:jc w:val="both"/>
        <w:rPr>
          <w:rFonts w:ascii="Times New Roman" w:hAnsi="Times New Roman"/>
          <w:sz w:val="28"/>
        </w:rPr>
      </w:pPr>
    </w:p>
    <w:p w14:paraId="36BFFA8B" w14:textId="77777777" w:rsidR="00BE661C" w:rsidRDefault="00BE661C" w:rsidP="002566AE">
      <w:pPr>
        <w:pStyle w:val="af7"/>
        <w:tabs>
          <w:tab w:val="left" w:pos="11057"/>
        </w:tabs>
        <w:ind w:firstLine="0"/>
        <w:jc w:val="both"/>
        <w:rPr>
          <w:rFonts w:ascii="Times New Roman" w:hAnsi="Times New Roman"/>
          <w:sz w:val="28"/>
        </w:rPr>
      </w:pPr>
    </w:p>
    <w:p w14:paraId="7DFB6A3A" w14:textId="77777777" w:rsidR="00BE661C" w:rsidRDefault="00BE661C" w:rsidP="002566AE">
      <w:pPr>
        <w:pStyle w:val="af7"/>
        <w:tabs>
          <w:tab w:val="left" w:pos="11057"/>
        </w:tabs>
        <w:ind w:firstLine="0"/>
        <w:jc w:val="both"/>
        <w:rPr>
          <w:rFonts w:ascii="Times New Roman" w:hAnsi="Times New Roman"/>
          <w:sz w:val="28"/>
        </w:rPr>
      </w:pPr>
    </w:p>
    <w:p w14:paraId="31273B11" w14:textId="77777777" w:rsidR="00BE661C" w:rsidRDefault="00BE661C" w:rsidP="002566AE">
      <w:pPr>
        <w:pStyle w:val="af7"/>
        <w:tabs>
          <w:tab w:val="left" w:pos="11057"/>
        </w:tabs>
        <w:ind w:firstLine="0"/>
        <w:jc w:val="both"/>
        <w:rPr>
          <w:rFonts w:ascii="Times New Roman" w:hAnsi="Times New Roman"/>
          <w:sz w:val="28"/>
        </w:rPr>
      </w:pPr>
    </w:p>
    <w:p w14:paraId="4911C8BA" w14:textId="77777777" w:rsidR="00BE661C" w:rsidRDefault="00BE661C" w:rsidP="002566AE">
      <w:pPr>
        <w:pStyle w:val="af7"/>
        <w:tabs>
          <w:tab w:val="left" w:pos="11057"/>
        </w:tabs>
        <w:ind w:firstLine="0"/>
        <w:jc w:val="both"/>
        <w:rPr>
          <w:rFonts w:ascii="Times New Roman" w:hAnsi="Times New Roman"/>
          <w:sz w:val="28"/>
        </w:rPr>
      </w:pPr>
    </w:p>
    <w:p w14:paraId="4A4E6156" w14:textId="77777777" w:rsidR="00BE661C" w:rsidRDefault="00BE661C" w:rsidP="002566AE">
      <w:pPr>
        <w:pStyle w:val="af7"/>
        <w:tabs>
          <w:tab w:val="left" w:pos="11057"/>
        </w:tabs>
        <w:ind w:firstLine="0"/>
        <w:jc w:val="both"/>
        <w:rPr>
          <w:rFonts w:ascii="Times New Roman" w:hAnsi="Times New Roman"/>
          <w:sz w:val="28"/>
        </w:rPr>
      </w:pPr>
    </w:p>
    <w:p w14:paraId="3BF8EAF2" w14:textId="77777777" w:rsidR="00BE661C" w:rsidRDefault="00BE661C" w:rsidP="002566AE">
      <w:pPr>
        <w:pStyle w:val="af7"/>
        <w:tabs>
          <w:tab w:val="left" w:pos="11057"/>
        </w:tabs>
        <w:ind w:firstLine="0"/>
        <w:jc w:val="both"/>
        <w:rPr>
          <w:rFonts w:ascii="Times New Roman" w:hAnsi="Times New Roman"/>
          <w:sz w:val="28"/>
        </w:rPr>
      </w:pPr>
    </w:p>
    <w:p w14:paraId="575A236C" w14:textId="77777777" w:rsidR="00BE661C" w:rsidRDefault="00BE661C" w:rsidP="002566AE">
      <w:pPr>
        <w:pStyle w:val="af7"/>
        <w:tabs>
          <w:tab w:val="left" w:pos="11057"/>
        </w:tabs>
        <w:ind w:firstLine="0"/>
        <w:jc w:val="both"/>
        <w:rPr>
          <w:rFonts w:ascii="Times New Roman" w:hAnsi="Times New Roman"/>
          <w:sz w:val="28"/>
        </w:rPr>
      </w:pPr>
    </w:p>
    <w:p w14:paraId="380DDA73" w14:textId="77777777" w:rsidR="00BE661C" w:rsidRDefault="00BE661C" w:rsidP="002566AE">
      <w:pPr>
        <w:pStyle w:val="af7"/>
        <w:tabs>
          <w:tab w:val="left" w:pos="11057"/>
        </w:tabs>
        <w:ind w:firstLine="0"/>
        <w:jc w:val="both"/>
        <w:rPr>
          <w:rFonts w:ascii="Times New Roman" w:hAnsi="Times New Roman"/>
          <w:sz w:val="28"/>
        </w:rPr>
      </w:pPr>
    </w:p>
    <w:p w14:paraId="06823D0E" w14:textId="77777777" w:rsidR="00BE661C" w:rsidRDefault="00BE661C" w:rsidP="002566AE">
      <w:pPr>
        <w:pStyle w:val="af7"/>
        <w:tabs>
          <w:tab w:val="left" w:pos="11057"/>
        </w:tabs>
        <w:ind w:firstLine="0"/>
        <w:jc w:val="both"/>
        <w:rPr>
          <w:rFonts w:ascii="Times New Roman" w:hAnsi="Times New Roman"/>
          <w:sz w:val="28"/>
        </w:rPr>
      </w:pPr>
    </w:p>
    <w:p w14:paraId="4D6CFC4E" w14:textId="77777777" w:rsidR="00BE661C" w:rsidRDefault="00BE661C" w:rsidP="002566AE">
      <w:pPr>
        <w:pStyle w:val="af7"/>
        <w:tabs>
          <w:tab w:val="left" w:pos="11057"/>
        </w:tabs>
        <w:ind w:firstLine="0"/>
        <w:jc w:val="both"/>
        <w:rPr>
          <w:rFonts w:ascii="Times New Roman" w:hAnsi="Times New Roman"/>
          <w:sz w:val="28"/>
        </w:rPr>
      </w:pPr>
    </w:p>
    <w:p w14:paraId="69181B58" w14:textId="77777777" w:rsidR="00BE661C" w:rsidRDefault="00BE661C" w:rsidP="002566AE">
      <w:pPr>
        <w:pStyle w:val="af7"/>
        <w:tabs>
          <w:tab w:val="left" w:pos="11057"/>
        </w:tabs>
        <w:ind w:firstLine="0"/>
        <w:jc w:val="both"/>
        <w:rPr>
          <w:rFonts w:ascii="Times New Roman" w:hAnsi="Times New Roman"/>
          <w:sz w:val="28"/>
        </w:rPr>
      </w:pPr>
    </w:p>
    <w:p w14:paraId="51257FAB" w14:textId="77777777" w:rsidR="00CE1178" w:rsidRDefault="00CE1178" w:rsidP="002566AE">
      <w:pPr>
        <w:pStyle w:val="af7"/>
        <w:tabs>
          <w:tab w:val="left" w:pos="11057"/>
        </w:tabs>
        <w:ind w:firstLine="0"/>
        <w:jc w:val="both"/>
        <w:rPr>
          <w:rFonts w:ascii="Times New Roman" w:hAnsi="Times New Roman"/>
          <w:sz w:val="28"/>
        </w:rPr>
      </w:pPr>
    </w:p>
    <w:p w14:paraId="269FB65D" w14:textId="3FD7C9D8" w:rsidR="00CE1178" w:rsidRDefault="00CE1178" w:rsidP="002566AE">
      <w:pPr>
        <w:pStyle w:val="af7"/>
        <w:tabs>
          <w:tab w:val="left" w:pos="11057"/>
        </w:tabs>
        <w:ind w:firstLine="0"/>
        <w:jc w:val="both"/>
        <w:rPr>
          <w:rFonts w:ascii="Times New Roman" w:hAnsi="Times New Roman"/>
          <w:sz w:val="28"/>
        </w:rPr>
      </w:pPr>
    </w:p>
    <w:p w14:paraId="54673DD5" w14:textId="204336A2" w:rsidR="00423A3A" w:rsidRDefault="00423A3A" w:rsidP="002566AE">
      <w:pPr>
        <w:pStyle w:val="af7"/>
        <w:tabs>
          <w:tab w:val="left" w:pos="11057"/>
        </w:tabs>
        <w:ind w:firstLine="0"/>
        <w:jc w:val="both"/>
        <w:rPr>
          <w:rFonts w:ascii="Times New Roman" w:hAnsi="Times New Roman"/>
          <w:sz w:val="28"/>
        </w:rPr>
      </w:pPr>
    </w:p>
    <w:p w14:paraId="4D93B027" w14:textId="30796A30" w:rsidR="00423A3A" w:rsidRDefault="00423A3A" w:rsidP="002566AE">
      <w:pPr>
        <w:pStyle w:val="af7"/>
        <w:tabs>
          <w:tab w:val="left" w:pos="11057"/>
        </w:tabs>
        <w:ind w:firstLine="0"/>
        <w:jc w:val="both"/>
        <w:rPr>
          <w:rFonts w:ascii="Times New Roman" w:hAnsi="Times New Roman"/>
          <w:sz w:val="28"/>
        </w:rPr>
      </w:pPr>
    </w:p>
    <w:p w14:paraId="3CEB7BD2" w14:textId="1DEE3688" w:rsidR="00423A3A" w:rsidRDefault="00423A3A" w:rsidP="002566AE">
      <w:pPr>
        <w:pStyle w:val="af7"/>
        <w:tabs>
          <w:tab w:val="left" w:pos="11057"/>
        </w:tabs>
        <w:ind w:firstLine="0"/>
        <w:jc w:val="both"/>
        <w:rPr>
          <w:rFonts w:ascii="Times New Roman" w:hAnsi="Times New Roman"/>
          <w:sz w:val="28"/>
        </w:rPr>
      </w:pPr>
    </w:p>
    <w:p w14:paraId="56AEAE63" w14:textId="77777777" w:rsidR="00423A3A" w:rsidRDefault="00423A3A" w:rsidP="002566AE">
      <w:pPr>
        <w:pStyle w:val="af7"/>
        <w:tabs>
          <w:tab w:val="left" w:pos="11057"/>
        </w:tabs>
        <w:ind w:firstLine="0"/>
        <w:jc w:val="both"/>
        <w:rPr>
          <w:rFonts w:ascii="Times New Roman" w:hAnsi="Times New Roman"/>
          <w:sz w:val="28"/>
        </w:rPr>
      </w:pPr>
    </w:p>
    <w:p w14:paraId="5823CF32" w14:textId="77777777" w:rsidR="00CE1178" w:rsidRDefault="00CE1178" w:rsidP="002566AE">
      <w:pPr>
        <w:pStyle w:val="af7"/>
        <w:tabs>
          <w:tab w:val="left" w:pos="11057"/>
        </w:tabs>
        <w:ind w:firstLine="0"/>
        <w:jc w:val="both"/>
        <w:rPr>
          <w:rFonts w:ascii="Times New Roman" w:hAnsi="Times New Roman"/>
          <w:sz w:val="28"/>
        </w:rPr>
      </w:pPr>
    </w:p>
    <w:p w14:paraId="5CDDE518" w14:textId="77777777" w:rsidR="00BE661C" w:rsidRDefault="00BE661C" w:rsidP="002566AE">
      <w:pPr>
        <w:spacing w:after="160" w:line="259" w:lineRule="auto"/>
        <w:ind w:left="-284"/>
        <w:jc w:val="both"/>
        <w:rPr>
          <w:rFonts w:eastAsia="Arial Unicode MS"/>
          <w:b/>
          <w:bCs/>
        </w:rPr>
      </w:pPr>
    </w:p>
    <w:p w14:paraId="47AAB9A9" w14:textId="77777777" w:rsidR="00BE661C" w:rsidRPr="00917AF0" w:rsidRDefault="00BE661C" w:rsidP="002566AE">
      <w:pPr>
        <w:keepNext/>
        <w:widowControl w:val="0"/>
        <w:spacing w:before="80"/>
        <w:ind w:left="-284" w:right="79"/>
        <w:contextualSpacing/>
        <w:jc w:val="center"/>
        <w:outlineLvl w:val="0"/>
        <w:rPr>
          <w:rFonts w:eastAsia="Arial Unicode MS"/>
          <w:b/>
          <w:bCs/>
          <w:sz w:val="28"/>
          <w:szCs w:val="28"/>
        </w:rPr>
      </w:pPr>
      <w:r w:rsidRPr="00917AF0">
        <w:rPr>
          <w:rFonts w:eastAsia="Arial Unicode MS"/>
          <w:b/>
          <w:bCs/>
          <w:sz w:val="28"/>
          <w:szCs w:val="28"/>
        </w:rPr>
        <w:lastRenderedPageBreak/>
        <w:t>ИНСТРУКЦИЯ ПО ОХРАНЕ ТРУДА</w:t>
      </w:r>
    </w:p>
    <w:p w14:paraId="7BA17077" w14:textId="77777777" w:rsidR="00BE661C" w:rsidRPr="00917AF0" w:rsidRDefault="00BE661C" w:rsidP="002566AE">
      <w:pPr>
        <w:keepNext/>
        <w:widowControl w:val="0"/>
        <w:spacing w:before="80"/>
        <w:ind w:left="-284" w:right="79"/>
        <w:contextualSpacing/>
        <w:jc w:val="center"/>
        <w:outlineLvl w:val="0"/>
        <w:rPr>
          <w:rFonts w:eastAsia="Arial Unicode MS"/>
          <w:b/>
          <w:bCs/>
          <w:sz w:val="28"/>
          <w:szCs w:val="28"/>
        </w:rPr>
      </w:pPr>
      <w:r w:rsidRPr="00917AF0">
        <w:rPr>
          <w:rFonts w:eastAsia="Arial Unicode MS"/>
          <w:b/>
          <w:bCs/>
          <w:sz w:val="28"/>
          <w:szCs w:val="28"/>
        </w:rPr>
        <w:t>ПРИ РАБОТЕ НА ВЫСОТЕ</w:t>
      </w:r>
    </w:p>
    <w:p w14:paraId="7B6490E5" w14:textId="77777777" w:rsidR="00BE661C" w:rsidRPr="00917AF0" w:rsidRDefault="00BE661C" w:rsidP="002566AE">
      <w:pPr>
        <w:keepNext/>
        <w:widowControl w:val="0"/>
        <w:spacing w:before="80"/>
        <w:ind w:left="-284" w:right="79"/>
        <w:contextualSpacing/>
        <w:jc w:val="both"/>
        <w:outlineLvl w:val="0"/>
        <w:rPr>
          <w:rFonts w:eastAsia="Arial Unicode MS"/>
          <w:b/>
          <w:bCs/>
          <w:sz w:val="28"/>
          <w:szCs w:val="28"/>
        </w:rPr>
      </w:pPr>
    </w:p>
    <w:p w14:paraId="5C179135" w14:textId="3F6227B3" w:rsidR="00BE661C" w:rsidRPr="00ED6B94" w:rsidRDefault="00BE661C" w:rsidP="00C3585C">
      <w:pPr>
        <w:pStyle w:val="af0"/>
        <w:numPr>
          <w:ilvl w:val="3"/>
          <w:numId w:val="3"/>
        </w:numPr>
        <w:tabs>
          <w:tab w:val="left" w:pos="426"/>
        </w:tabs>
        <w:autoSpaceDE w:val="0"/>
        <w:autoSpaceDN w:val="0"/>
        <w:ind w:left="0" w:firstLine="0"/>
        <w:jc w:val="both"/>
        <w:rPr>
          <w:rFonts w:eastAsia="Arial Unicode MS"/>
          <w:b/>
          <w:sz w:val="28"/>
          <w:szCs w:val="28"/>
        </w:rPr>
      </w:pPr>
      <w:r w:rsidRPr="00ED6B94">
        <w:rPr>
          <w:rFonts w:eastAsia="Arial Unicode MS"/>
          <w:b/>
          <w:sz w:val="28"/>
          <w:szCs w:val="28"/>
        </w:rPr>
        <w:t>ОБЩИЕ ТРЕБОВАНИЯ ОХРАНЫ ТРУДА</w:t>
      </w:r>
    </w:p>
    <w:p w14:paraId="0F2A8D60"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6E7E5DA9"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Настоящая инструкция содержит основные общие требования по охране труда для работников, выполняющих работы на высоте, и направлена на обеспечение их безопасности, сохранение здоровья и работоспособности в процессе труда.</w:t>
      </w:r>
    </w:p>
    <w:p w14:paraId="00DC08AC"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К работам на высоте относятся работы, когда:</w:t>
      </w:r>
    </w:p>
    <w:p w14:paraId="14454DBC" w14:textId="77777777" w:rsidR="00BE661C" w:rsidRPr="00917AF0" w:rsidRDefault="00BE661C" w:rsidP="002566AE">
      <w:pPr>
        <w:pStyle w:val="14"/>
        <w:widowControl w:val="0"/>
        <w:numPr>
          <w:ilvl w:val="0"/>
          <w:numId w:val="7"/>
        </w:numPr>
        <w:suppressAutoHyphens/>
        <w:overflowPunct w:val="0"/>
        <w:autoSpaceDE w:val="0"/>
        <w:autoSpaceDN w:val="0"/>
        <w:adjustRightInd w:val="0"/>
        <w:spacing w:after="0"/>
        <w:ind w:left="709" w:firstLine="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существуют риски, связанные с возможным падением работника с высоты 1,8 м и более;</w:t>
      </w:r>
    </w:p>
    <w:p w14:paraId="41C3CEF5" w14:textId="77777777" w:rsidR="00BE661C" w:rsidRPr="00917AF0" w:rsidRDefault="00BE661C" w:rsidP="002566AE">
      <w:pPr>
        <w:pStyle w:val="14"/>
        <w:widowControl w:val="0"/>
        <w:numPr>
          <w:ilvl w:val="0"/>
          <w:numId w:val="7"/>
        </w:numPr>
        <w:suppressAutoHyphens/>
        <w:overflowPunct w:val="0"/>
        <w:autoSpaceDE w:val="0"/>
        <w:autoSpaceDN w:val="0"/>
        <w:adjustRightInd w:val="0"/>
        <w:spacing w:after="0"/>
        <w:ind w:left="709" w:firstLine="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14:paraId="0FE7720C" w14:textId="77777777" w:rsidR="00BE661C" w:rsidRPr="00917AF0" w:rsidRDefault="00BE661C" w:rsidP="002566AE">
      <w:pPr>
        <w:pStyle w:val="14"/>
        <w:widowControl w:val="0"/>
        <w:numPr>
          <w:ilvl w:val="0"/>
          <w:numId w:val="7"/>
        </w:numPr>
        <w:suppressAutoHyphens/>
        <w:overflowPunct w:val="0"/>
        <w:autoSpaceDE w:val="0"/>
        <w:autoSpaceDN w:val="0"/>
        <w:adjustRightInd w:val="0"/>
        <w:spacing w:before="240" w:after="0"/>
        <w:ind w:left="709" w:firstLine="0"/>
        <w:contextualSpacing/>
        <w:jc w:val="both"/>
        <w:rPr>
          <w:rFonts w:ascii="Times New Roman" w:hAnsi="Times New Roman"/>
          <w:sz w:val="28"/>
          <w:szCs w:val="28"/>
        </w:rPr>
      </w:pPr>
      <w:r w:rsidRPr="00917AF0">
        <w:rPr>
          <w:rFonts w:ascii="Times New Roman" w:hAnsi="Times New Roman"/>
          <w:bCs/>
          <w:color w:val="000000"/>
          <w:sz w:val="28"/>
          <w:szCs w:val="28"/>
          <w:lang w:eastAsia="ru-RU"/>
        </w:rPr>
        <w:t xml:space="preserve">работы производятся на площадках на расстоянии </w:t>
      </w:r>
      <w:bookmarkStart w:id="0" w:name="_Hlk62819059"/>
      <w:r w:rsidRPr="00917AF0">
        <w:rPr>
          <w:rFonts w:ascii="Times New Roman" w:hAnsi="Times New Roman"/>
          <w:bCs/>
          <w:color w:val="000000"/>
          <w:sz w:val="28"/>
          <w:szCs w:val="28"/>
          <w:lang w:eastAsia="ru-RU"/>
        </w:rPr>
        <w:t>ближе 2 м от неогражденных перепадов по высоте более 1,8 м</w:t>
      </w:r>
      <w:bookmarkEnd w:id="0"/>
      <w:r w:rsidRPr="00917AF0">
        <w:rPr>
          <w:rFonts w:ascii="Times New Roman" w:hAnsi="Times New Roman"/>
          <w:bCs/>
          <w:color w:val="000000"/>
          <w:sz w:val="28"/>
          <w:szCs w:val="28"/>
          <w:lang w:eastAsia="ru-RU"/>
        </w:rPr>
        <w:t>, а также если высота ограждения этих площадок менее 1,1 м;</w:t>
      </w:r>
    </w:p>
    <w:p w14:paraId="3D0EFAD8" w14:textId="77777777" w:rsidR="00BE661C" w:rsidRPr="00917AF0" w:rsidRDefault="00BE661C" w:rsidP="002566AE">
      <w:pPr>
        <w:pStyle w:val="14"/>
        <w:widowControl w:val="0"/>
        <w:numPr>
          <w:ilvl w:val="0"/>
          <w:numId w:val="7"/>
        </w:numPr>
        <w:suppressAutoHyphens/>
        <w:overflowPunct w:val="0"/>
        <w:autoSpaceDE w:val="0"/>
        <w:autoSpaceDN w:val="0"/>
        <w:adjustRightInd w:val="0"/>
        <w:spacing w:before="240" w:after="0"/>
        <w:ind w:left="709" w:firstLine="0"/>
        <w:contextualSpacing/>
        <w:jc w:val="both"/>
        <w:rPr>
          <w:rFonts w:ascii="Times New Roman" w:hAnsi="Times New Roman"/>
          <w:sz w:val="28"/>
          <w:szCs w:val="28"/>
        </w:rPr>
      </w:pPr>
      <w:r w:rsidRPr="00917AF0">
        <w:rPr>
          <w:rFonts w:ascii="Times New Roman" w:hAnsi="Times New Roman"/>
          <w:sz w:val="28"/>
          <w:szCs w:val="28"/>
        </w:rPr>
        <w:t>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02BA0B10"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Работы на высоте – это работы повышенной опасности. К работникам, выполняющим работы на высоте, предъявляются дополнительные требования охраны труда, включающие в себя специальные требования по обучению, аттестации, допуску к самостоятельной работе, инструктажу по охране труда и периодической проверке знаний по безопасности труда.</w:t>
      </w:r>
    </w:p>
    <w:p w14:paraId="36470914"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К выполнению работ на высоте допускаются работники не моложе 18 лет, имеющие необходимую теоретическую и практическую подготовку,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и обучение по специальной программе, аттестованные квалификационной комиссией и получившие допуск на право выполнения этой работы.</w:t>
      </w:r>
    </w:p>
    <w:p w14:paraId="5E341ACF"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Работники, выполняющие работы на высоте (далее именуются – работники), должны периодически, не реже одного раза в год, проходить обучение и проверку знаний требований охраны труда и получать допуск к работам повышенной опасности.</w:t>
      </w:r>
    </w:p>
    <w:p w14:paraId="0FF5602D"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lastRenderedPageBreak/>
        <w:t>Работники независимо от квалификации и стажа работы не реже одного раза в три месяца должны проходить повторный инструктаж по охране труда; в случае нарушения ими требований охраны труда, а также при перерыве в работе более чем на 30 календарных дней работники должны пройти внеплановый инструктаж.</w:t>
      </w:r>
    </w:p>
    <w:p w14:paraId="5377642E"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Работники, не прошедшие своевременно инструктажи, обучение и проверку знаний по охране труда, к самостоятельной работе не допускаются.</w:t>
      </w:r>
    </w:p>
    <w:p w14:paraId="264B1DA4" w14:textId="77777777" w:rsidR="00BE661C" w:rsidRPr="00ED6B9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ED6B94">
        <w:rPr>
          <w:bCs/>
          <w:color w:val="000000"/>
          <w:sz w:val="28"/>
          <w:szCs w:val="28"/>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три группы по безопасности работ на высоте:</w:t>
      </w:r>
    </w:p>
    <w:p w14:paraId="2ABCE9C2" w14:textId="77777777" w:rsidR="00BE661C" w:rsidRPr="00917AF0" w:rsidRDefault="00BE661C" w:rsidP="002566AE">
      <w:pPr>
        <w:pStyle w:val="14"/>
        <w:widowControl w:val="0"/>
        <w:numPr>
          <w:ilvl w:val="0"/>
          <w:numId w:val="8"/>
        </w:numPr>
        <w:suppressAutoHyphens/>
        <w:overflowPunct w:val="0"/>
        <w:autoSpaceDE w:val="0"/>
        <w:autoSpaceDN w:val="0"/>
        <w:adjustRightInd w:val="0"/>
        <w:spacing w:after="0"/>
        <w:ind w:left="709" w:firstLine="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по тексту – работники 1 группы);</w:t>
      </w:r>
    </w:p>
    <w:p w14:paraId="2C606E67" w14:textId="77777777" w:rsidR="00BE661C" w:rsidRPr="00917AF0" w:rsidRDefault="00BE661C" w:rsidP="002566AE">
      <w:pPr>
        <w:pStyle w:val="14"/>
        <w:widowControl w:val="0"/>
        <w:numPr>
          <w:ilvl w:val="0"/>
          <w:numId w:val="8"/>
        </w:numPr>
        <w:suppressAutoHyphens/>
        <w:overflowPunct w:val="0"/>
        <w:autoSpaceDE w:val="0"/>
        <w:autoSpaceDN w:val="0"/>
        <w:adjustRightInd w:val="0"/>
        <w:spacing w:after="0"/>
        <w:ind w:left="709" w:firstLine="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по тексту – работники 2 группы);</w:t>
      </w:r>
    </w:p>
    <w:p w14:paraId="0A781E5E" w14:textId="77777777" w:rsidR="00BE661C" w:rsidRPr="00917AF0" w:rsidRDefault="00BE661C" w:rsidP="002566AE">
      <w:pPr>
        <w:pStyle w:val="14"/>
        <w:widowControl w:val="0"/>
        <w:numPr>
          <w:ilvl w:val="0"/>
          <w:numId w:val="8"/>
        </w:numPr>
        <w:suppressAutoHyphens/>
        <w:overflowPunct w:val="0"/>
        <w:autoSpaceDE w:val="0"/>
        <w:autoSpaceDN w:val="0"/>
        <w:adjustRightInd w:val="0"/>
        <w:spacing w:after="0"/>
        <w:ind w:left="709" w:firstLine="0"/>
        <w:contextualSpacing/>
        <w:jc w:val="both"/>
        <w:rPr>
          <w:rFonts w:ascii="Times New Roman" w:hAnsi="Times New Roman"/>
          <w:sz w:val="28"/>
          <w:szCs w:val="28"/>
        </w:rPr>
      </w:pPr>
      <w:r w:rsidRPr="00917AF0">
        <w:rPr>
          <w:rFonts w:ascii="Times New Roman" w:hAnsi="Times New Roman"/>
          <w:sz w:val="28"/>
          <w:szCs w:val="28"/>
        </w:rPr>
        <w:t>К работникам 3 группы по безопасности работ на высоте (далее указанные категории - работники 3 группы) относятся:</w:t>
      </w:r>
    </w:p>
    <w:p w14:paraId="3D31B16C"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14:paraId="36705BB2"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14:paraId="0F7A7EE1"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в) работники, проводящие обслуживание и периодический осмотр средств индивидуальной защиты (далее - СИЗ);</w:t>
      </w:r>
    </w:p>
    <w:p w14:paraId="69622E97"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г) работники, выдающие наряды-допуски;</w:t>
      </w:r>
    </w:p>
    <w:p w14:paraId="76A2412D"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д) ответственные руководители работ на высоте, выполняемых с оформлением наряда-допуска;</w:t>
      </w:r>
    </w:p>
    <w:p w14:paraId="49AB51E2"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 xml:space="preserve">е) должностные лица, в полномочия которых входит утверждение плана </w:t>
      </w:r>
      <w:r w:rsidRPr="00917AF0">
        <w:rPr>
          <w:rFonts w:ascii="Times New Roman" w:hAnsi="Times New Roman"/>
          <w:sz w:val="28"/>
          <w:szCs w:val="28"/>
        </w:rPr>
        <w:lastRenderedPageBreak/>
        <w:t>производства работ на высоте и/или технологических карт на производство работ на высоте;</w:t>
      </w:r>
    </w:p>
    <w:p w14:paraId="4C7132BA"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ж) специалисты, проводящие обучение работам на высоте,</w:t>
      </w:r>
    </w:p>
    <w:p w14:paraId="2DB3EB6E"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з) члены экзаменационных комиссий работодателей и организаций, проводящих обучение безопасным методам и приемам выполнения работ на высоте.</w:t>
      </w:r>
    </w:p>
    <w:p w14:paraId="6A5B96FA"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bCs/>
          <w:color w:val="000000"/>
          <w:sz w:val="28"/>
          <w:szCs w:val="28"/>
          <w:lang w:eastAsia="ru-RU"/>
        </w:rPr>
      </w:pPr>
      <w:r w:rsidRPr="00917AF0">
        <w:rPr>
          <w:rFonts w:ascii="Times New Roman" w:hAnsi="Times New Roman"/>
          <w:sz w:val="28"/>
          <w:szCs w:val="28"/>
        </w:rP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14:paraId="56BBE19D"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одного раза в три года.</w:t>
      </w:r>
    </w:p>
    <w:p w14:paraId="00CB3A5A"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одного раза в пять лет.</w:t>
      </w:r>
    </w:p>
    <w:p w14:paraId="0F8A3AE8"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допускаемые к работам на высоте без применения инвентарных лесов и подмостей, а также с применением систем канатного доступа, после обучения безопасным методам и приемам выполнения работ на высоте должны сдать экзамен и получить удостоверение о допуске к работам на высоте без применения инвентарных лесов и подмостей, с применением систем канатного доступа и личную книжку учета работ на высоте без применения инвентарных лесов и подмостей, с применением систем канатного доступа.</w:t>
      </w:r>
    </w:p>
    <w:p w14:paraId="45029034"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По окончании обучения безопасным методам и приемам выполнения работ на высоте работники обязаны пройти специальную стажировку продолжительностью не менее двух рабочих дней (смен) для закрепления теоретических знаний, необходимых для безопасного выполнения работ, а также для освоения и выработки непосредственно на рабочем месте практических навыков и умений, безопасных методов и приемов выполнения работ; проведение стажировки обеспечивает работодатель.</w:t>
      </w:r>
    </w:p>
    <w:p w14:paraId="0E62E988"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допущенные к самостоятельному выполнению работ на высоте, должны знать:</w:t>
      </w:r>
    </w:p>
    <w:p w14:paraId="03A5BEE8"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lastRenderedPageBreak/>
        <w:t>требования безопасности при выполнении конкретного вида работы на высоте;</w:t>
      </w:r>
    </w:p>
    <w:p w14:paraId="08997C1D"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способы рациональной организации рабочего места;</w:t>
      </w:r>
    </w:p>
    <w:p w14:paraId="033B0FFF"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опасные и вредные производственные факторы, которые могут оказывать</w:t>
      </w:r>
    </w:p>
    <w:p w14:paraId="0BE16A9A"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неблагоприятное воздействие на работников в процессе работы;</w:t>
      </w:r>
    </w:p>
    <w:p w14:paraId="61C35BEE"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правила, нормы и инструкции по охране труда и пожарной безопасности;</w:t>
      </w:r>
    </w:p>
    <w:p w14:paraId="1EAA9CF5"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правила пользования первичными средствами пожаротушения;</w:t>
      </w:r>
    </w:p>
    <w:p w14:paraId="125435F4" w14:textId="77777777" w:rsidR="00BE661C" w:rsidRPr="00917AF0" w:rsidRDefault="00BE661C" w:rsidP="002566AE">
      <w:pPr>
        <w:pStyle w:val="14"/>
        <w:widowControl w:val="0"/>
        <w:numPr>
          <w:ilvl w:val="0"/>
          <w:numId w:val="9"/>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правила трудового распорядка организации.</w:t>
      </w:r>
    </w:p>
    <w:p w14:paraId="43A6880A"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14:paraId="66BDBC86"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14:paraId="17F6592B" w14:textId="77777777" w:rsidR="00BE661C" w:rsidRPr="00917AF0" w:rsidRDefault="00BE661C" w:rsidP="002566AE">
      <w:pPr>
        <w:pStyle w:val="14"/>
        <w:widowControl w:val="0"/>
        <w:numPr>
          <w:ilvl w:val="0"/>
          <w:numId w:val="10"/>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знать методы и средства предупреждения несчастных случаев и профессиональных заболеваний;</w:t>
      </w:r>
    </w:p>
    <w:p w14:paraId="60C77D18" w14:textId="77777777" w:rsidR="00BE661C" w:rsidRPr="00917AF0" w:rsidRDefault="00BE661C" w:rsidP="002566AE">
      <w:pPr>
        <w:pStyle w:val="14"/>
        <w:widowControl w:val="0"/>
        <w:numPr>
          <w:ilvl w:val="0"/>
          <w:numId w:val="10"/>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знать и уметь применять основы техники эвакуации и спасения;</w:t>
      </w:r>
    </w:p>
    <w:p w14:paraId="6016DD94" w14:textId="77777777" w:rsidR="00BE661C" w:rsidRPr="00917AF0" w:rsidRDefault="00BE661C" w:rsidP="002566AE">
      <w:pPr>
        <w:pStyle w:val="14"/>
        <w:widowControl w:val="0"/>
        <w:numPr>
          <w:ilvl w:val="0"/>
          <w:numId w:val="10"/>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обладать практическими навыками оказания первой помощи пострадавшему.</w:t>
      </w:r>
    </w:p>
    <w:p w14:paraId="683F6B21" w14:textId="68C013B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14:paraId="63FDAE32" w14:textId="77777777" w:rsidR="00BE661C" w:rsidRPr="00917AF0" w:rsidRDefault="00BE661C" w:rsidP="002566AE">
      <w:pPr>
        <w:pStyle w:val="14"/>
        <w:widowControl w:val="0"/>
        <w:numPr>
          <w:ilvl w:val="0"/>
          <w:numId w:val="11"/>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14:paraId="1610B2DF" w14:textId="77777777" w:rsidR="00BE661C" w:rsidRPr="00917AF0" w:rsidRDefault="00BE661C" w:rsidP="002566AE">
      <w:pPr>
        <w:pStyle w:val="14"/>
        <w:widowControl w:val="0"/>
        <w:numPr>
          <w:ilvl w:val="0"/>
          <w:numId w:val="11"/>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14:paraId="19AACE69" w14:textId="77777777" w:rsidR="00BE661C" w:rsidRPr="00917AF0" w:rsidRDefault="00BE661C" w:rsidP="002566AE">
      <w:pPr>
        <w:pStyle w:val="14"/>
        <w:widowControl w:val="0"/>
        <w:numPr>
          <w:ilvl w:val="0"/>
          <w:numId w:val="11"/>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lastRenderedPageBreak/>
        <w:t>организацией и содержанием рабочих мест; средствами коллективной защиты, ограждениями, знаками безопасности.</w:t>
      </w:r>
    </w:p>
    <w:p w14:paraId="48BD4ADD"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14:paraId="20EDED62" w14:textId="77777777" w:rsidR="00BE661C" w:rsidRPr="00917AF0" w:rsidRDefault="00BE661C" w:rsidP="002566AE">
      <w:pPr>
        <w:pStyle w:val="14"/>
        <w:widowControl w:val="0"/>
        <w:suppressAutoHyphens/>
        <w:overflowPunct w:val="0"/>
        <w:autoSpaceDE w:val="0"/>
        <w:autoSpaceDN w:val="0"/>
        <w:adjustRightInd w:val="0"/>
        <w:spacing w:before="240" w:after="0"/>
        <w:ind w:left="709"/>
        <w:jc w:val="both"/>
        <w:rPr>
          <w:rFonts w:ascii="Times New Roman" w:hAnsi="Times New Roman"/>
          <w:sz w:val="28"/>
          <w:szCs w:val="28"/>
        </w:rPr>
      </w:pPr>
      <w:r w:rsidRPr="00917AF0">
        <w:rPr>
          <w:rFonts w:ascii="Times New Roman" w:hAnsi="Times New Roman"/>
          <w:sz w:val="28"/>
          <w:szCs w:val="28"/>
        </w:rPr>
        <w:t>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14:paraId="62B88E0F"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обладать полным представлением о рисках падения и уметь проводить осмотр рабочего места;</w:t>
      </w:r>
    </w:p>
    <w:p w14:paraId="5D2EBDE6"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знать соответствующие работам правила, требования по охране труда;</w:t>
      </w:r>
    </w:p>
    <w:p w14:paraId="65380256"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знать мероприятия, обеспечивающие безопасность работ;</w:t>
      </w:r>
    </w:p>
    <w:p w14:paraId="30BE78A8"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14:paraId="16278F96"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уметь четко обозначать и излагать требования о мерах безопасности при проведении целевого инструктажа работников;</w:t>
      </w:r>
    </w:p>
    <w:p w14:paraId="06BC3D12"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уметь обучать персонал безопасным методам и приемам выполнения работ, практическим приемам оказания первой помощи;</w:t>
      </w:r>
    </w:p>
    <w:p w14:paraId="7E7F8B44" w14:textId="77777777" w:rsidR="00BE661C" w:rsidRPr="00917AF0" w:rsidRDefault="00BE661C" w:rsidP="002566AE">
      <w:pPr>
        <w:pStyle w:val="14"/>
        <w:widowControl w:val="0"/>
        <w:numPr>
          <w:ilvl w:val="0"/>
          <w:numId w:val="12"/>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обладать знаниями по проведению инспекции СИЗ.</w:t>
      </w:r>
    </w:p>
    <w:p w14:paraId="7E0EA496"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показавшие неудовлетворительные знания и практические навыки выполнения работ на высоте, к самостоятельной работе не допускаются.</w:t>
      </w:r>
    </w:p>
    <w:p w14:paraId="12CD1C7C"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направленные для участия в несвойственных их профессии (должности) работах, должны пройти целевой инструктаж по безопасному выполнению предстоящих работ.</w:t>
      </w:r>
    </w:p>
    <w:p w14:paraId="61CA7C9D"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должны выполнять только те работы, которые им поручены в установленном порядке; не следует пользоваться инструментом, приспособлениями и оборудованием, с которыми они не имеют навыков безопасного обращения.</w:t>
      </w:r>
    </w:p>
    <w:p w14:paraId="301B7C63"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 xml:space="preserve">Работодатель до начала выполнения работ на высоте должен утвердить перечень работ, выполняемых на высоте по наряду-допуску (далее по тексту – Перечень). </w:t>
      </w:r>
      <w:r w:rsidRPr="00AB6F04">
        <w:rPr>
          <w:bCs/>
          <w:color w:val="000000"/>
          <w:sz w:val="28"/>
          <w:szCs w:val="28"/>
        </w:rPr>
        <w:lastRenderedPageBreak/>
        <w:t>В Перечень включаются работы на высоте, выполняемые на нестационарных рабочих местах. Для производства работ, указанных в Перечне, работодатель обязан обеспечить разработку плана производства работ (далее по тексту – ППР) на высоте. Работодатель назначает должностное лицо, ответственное за утверждение ППР на высоте.</w:t>
      </w:r>
    </w:p>
    <w:p w14:paraId="297FA447"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(пола) и связанное с этим возможное падение работника или падение предметов на работника.</w:t>
      </w:r>
    </w:p>
    <w:p w14:paraId="20CE081E"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Кроме того, во время работы на высоте на работников могут оказывать неблагоприятное воздействие в основном следующие опасные и вредные производственные факторы:</w:t>
      </w:r>
    </w:p>
    <w:p w14:paraId="1B1A35F3"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разрушающиеся конструкции (лестницы, стремянки, леса, подмости и другое вспомогательное оборудование);</w:t>
      </w:r>
    </w:p>
    <w:p w14:paraId="579476F4"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падающие предметы, инструмент, материалы и т. п.;</w:t>
      </w:r>
    </w:p>
    <w:p w14:paraId="75A45A03"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повышенное скольжение (вследствие обледенения, увлажнения, замасливания поверхностей грунта, пола, трапов, стремянок, лестниц, лесов, подмостей и т. п.);</w:t>
      </w:r>
    </w:p>
    <w:p w14:paraId="3D1E0A18"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движущиеся автотранспорт, самоходные механизмы, перемещающиеся изделия, материалы;</w:t>
      </w:r>
    </w:p>
    <w:p w14:paraId="44760EDD"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повышенная скорость ветра;</w:t>
      </w:r>
    </w:p>
    <w:p w14:paraId="00250D74"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разряды атмосферного электричества (молнии);</w:t>
      </w:r>
    </w:p>
    <w:p w14:paraId="2881D476"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физическое перенапряжение (например, при длительном выполнении работы в неудобной позе);</w:t>
      </w:r>
    </w:p>
    <w:p w14:paraId="17C08AFD" w14:textId="77777777" w:rsidR="00BE661C" w:rsidRPr="00917AF0" w:rsidRDefault="00BE661C" w:rsidP="002566AE">
      <w:pPr>
        <w:pStyle w:val="14"/>
        <w:widowControl w:val="0"/>
        <w:numPr>
          <w:ilvl w:val="0"/>
          <w:numId w:val="13"/>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недостаточная освещенность рабочего места.</w:t>
      </w:r>
    </w:p>
    <w:p w14:paraId="50A0BEC9"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Для предупреждения неблагоприятного воздействия на здоровье работников опасных и вредных производственных факторов им следует пользоваться спецодеждой, спецобувью и другими средствами индивидуальной защиты (в т. ч. защитными касками, противоскользящей обувью и т. п.), а также системами обеспечения безопасности работ на высоте (удерживающими системами, системами позиционирования, страховочными системами, системами спасения и эвакуации).</w:t>
      </w:r>
    </w:p>
    <w:p w14:paraId="41C40BAC"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обязаны соблюдать трудовую и производственную дисциплину, Правила трудового распорядка, установленные для них режимы труда и отдыха.</w:t>
      </w:r>
    </w:p>
    <w:p w14:paraId="1900997B"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 xml:space="preserve">Для предупреждения возможности возникновения пожара работники должны </w:t>
      </w:r>
      <w:r w:rsidRPr="00AB6F04">
        <w:rPr>
          <w:bCs/>
          <w:color w:val="000000"/>
          <w:sz w:val="28"/>
          <w:szCs w:val="28"/>
        </w:rPr>
        <w:lastRenderedPageBreak/>
        <w:t>соблюдать требования пожарной безопасности сами и не допускать нарушения этих требований другими работниками; курить разрешается только в специально отведенных для этого местах.</w:t>
      </w:r>
    </w:p>
    <w:p w14:paraId="470CCEE9"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Для предупреждения возможности заболеваний работникам следует соблюдать правила личной гигиены, в том числе перед приемом пищи необходимо тщательно мыть руки с мылом.</w:t>
      </w:r>
    </w:p>
    <w:p w14:paraId="516AA892"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В случае заболевания, плохого самочувствия, недостаточного отдыха работнику следует сообщить о своем состоянии непосредственному руководителю и обратиться за медицинской помощью.</w:t>
      </w:r>
    </w:p>
    <w:p w14:paraId="03D1C069"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14:paraId="20CF27AE"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Работники при необходимости должны уметь оказать первую помощь, пользоваться медицинской аптечкой.</w:t>
      </w:r>
    </w:p>
    <w:p w14:paraId="46320624" w14:textId="77777777" w:rsidR="00BE661C" w:rsidRPr="00AB6F04" w:rsidRDefault="00BE661C" w:rsidP="002566AE">
      <w:pPr>
        <w:pStyle w:val="af0"/>
        <w:widowControl w:val="0"/>
        <w:numPr>
          <w:ilvl w:val="0"/>
          <w:numId w:val="3"/>
        </w:numPr>
        <w:suppressAutoHyphens/>
        <w:overflowPunct w:val="0"/>
        <w:autoSpaceDE w:val="0"/>
        <w:autoSpaceDN w:val="0"/>
        <w:adjustRightInd w:val="0"/>
        <w:spacing w:line="276" w:lineRule="auto"/>
        <w:ind w:left="709" w:firstLine="0"/>
        <w:jc w:val="both"/>
        <w:rPr>
          <w:bCs/>
          <w:color w:val="000000"/>
          <w:sz w:val="28"/>
          <w:szCs w:val="28"/>
        </w:rPr>
      </w:pPr>
      <w:r w:rsidRPr="00AB6F04">
        <w:rPr>
          <w:bCs/>
          <w:color w:val="000000"/>
          <w:sz w:val="28"/>
          <w:szCs w:val="28"/>
        </w:rPr>
        <w:t>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14:paraId="08227B4F"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2DE12C37" w14:textId="20AA3DEC" w:rsidR="00BE661C" w:rsidRPr="00047C42" w:rsidRDefault="00047C42" w:rsidP="00C3585C">
      <w:pPr>
        <w:tabs>
          <w:tab w:val="left" w:pos="426"/>
        </w:tabs>
        <w:autoSpaceDE w:val="0"/>
        <w:autoSpaceDN w:val="0"/>
        <w:jc w:val="both"/>
        <w:rPr>
          <w:rFonts w:eastAsia="Arial Unicode MS"/>
          <w:b/>
          <w:sz w:val="28"/>
          <w:szCs w:val="28"/>
        </w:rPr>
      </w:pPr>
      <w:r>
        <w:rPr>
          <w:rFonts w:eastAsia="Arial Unicode MS"/>
          <w:b/>
          <w:sz w:val="28"/>
          <w:szCs w:val="28"/>
        </w:rPr>
        <w:t>2.</w:t>
      </w:r>
      <w:r w:rsidR="00BE661C" w:rsidRPr="00047C42">
        <w:rPr>
          <w:rFonts w:eastAsia="Arial Unicode MS"/>
          <w:b/>
          <w:sz w:val="28"/>
          <w:szCs w:val="28"/>
        </w:rPr>
        <w:t>ТРЕБОВАНИЯ ОХРАНЫ ТРУДА ПЕРЕД НАЧАЛОМ РАБОТЫ</w:t>
      </w:r>
    </w:p>
    <w:p w14:paraId="3269FB65"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26DE1B1F" w14:textId="044BB62F"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Перед началом работы следует надеть спецодежду, спецобувь и другие необходимые для работы средства индивидуальной защиты от воздействия опасных и вредных производственных факторов.</w:t>
      </w:r>
    </w:p>
    <w:p w14:paraId="31C34E67" w14:textId="35FF8C02"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Спецодежда должна быть соответствующего размера, чистой и не стеснять движений.</w:t>
      </w:r>
    </w:p>
    <w:p w14:paraId="2CA38C9A" w14:textId="5A2629B2"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Перед началом работы необходимо приготовить средства индивидуальной защиты, осмотреть их и убедиться в их полной исправности. Работники, допускаемые к работам на высоте, должны проводить осмотр выданных им средств индивидуальной защиты до и после каждого использования.</w:t>
      </w:r>
    </w:p>
    <w:p w14:paraId="1955B8DA" w14:textId="2ED6F9CC"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В зависимости от конкретных условий работ на высоте работники должны быть обеспечены следующими средствами индивидуальной защиты – совместимыми с системами безопасности от падения с высоты:</w:t>
      </w:r>
    </w:p>
    <w:p w14:paraId="08A152EC"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lastRenderedPageBreak/>
        <w:t>специальной одеждой – в зависимости от воздействующих вредных производственных факторов;</w:t>
      </w:r>
    </w:p>
    <w:p w14:paraId="2FF6E567"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320 В;</w:t>
      </w:r>
    </w:p>
    <w:p w14:paraId="2DCB66B4"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очками защитными, щитками, защитными экранами – для защиты от пыли, летящих частиц, яркого света или излучения;</w:t>
      </w:r>
    </w:p>
    <w:p w14:paraId="6F2FC966"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защитными перчатками или рукавицами, защитными кремами и другими средствами – для защиты рук;</w:t>
      </w:r>
    </w:p>
    <w:p w14:paraId="174E4F3C"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специальной обувью соответствующего типа – при работах с опасностью получения травм ног;</w:t>
      </w:r>
    </w:p>
    <w:p w14:paraId="324269F8"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средствами защиты органов дыхания – от пыли, дыма, паров и газов;</w:t>
      </w:r>
    </w:p>
    <w:p w14:paraId="38E81946"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индивидуальными кислородными аппаратами и другими средствами – при работе в условиях вероятной кислородной недостаточности;</w:t>
      </w:r>
    </w:p>
    <w:p w14:paraId="3B1E6587"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средствами защиты слуха;</w:t>
      </w:r>
    </w:p>
    <w:p w14:paraId="1829B061"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средствами защиты, используемыми в электроустановках;</w:t>
      </w:r>
    </w:p>
    <w:p w14:paraId="126045E5"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спасательными жилетами и поясами – при опасности падения в воду</w:t>
      </w:r>
    </w:p>
    <w:p w14:paraId="12660EB4" w14:textId="77777777" w:rsidR="00BE661C" w:rsidRPr="00917AF0" w:rsidRDefault="00BE661C" w:rsidP="002566AE">
      <w:pPr>
        <w:pStyle w:val="14"/>
        <w:widowControl w:val="0"/>
        <w:numPr>
          <w:ilvl w:val="0"/>
          <w:numId w:val="15"/>
        </w:numPr>
        <w:suppressAutoHyphens/>
        <w:overflowPunct w:val="0"/>
        <w:autoSpaceDE w:val="0"/>
        <w:autoSpaceDN w:val="0"/>
        <w:adjustRightInd w:val="0"/>
        <w:spacing w:after="0"/>
        <w:contextualSpacing/>
        <w:jc w:val="both"/>
        <w:rPr>
          <w:rFonts w:ascii="Times New Roman" w:hAnsi="Times New Roman"/>
          <w:bCs/>
          <w:color w:val="000000"/>
          <w:sz w:val="28"/>
          <w:szCs w:val="28"/>
          <w:lang w:eastAsia="ru-RU"/>
        </w:rPr>
      </w:pPr>
      <w:r w:rsidRPr="00917AF0">
        <w:rPr>
          <w:rFonts w:ascii="Times New Roman" w:hAnsi="Times New Roman"/>
          <w:bCs/>
          <w:color w:val="000000"/>
          <w:sz w:val="28"/>
          <w:szCs w:val="28"/>
          <w:lang w:eastAsia="ru-RU"/>
        </w:rPr>
        <w:t>сигнальными жилетами – при выполнении работ в местах движения транспортных средств.</w:t>
      </w:r>
    </w:p>
    <w:p w14:paraId="704EBED1" w14:textId="7FCC38EB"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14:paraId="17FB574F" w14:textId="237E64D9" w:rsidR="00BE661C" w:rsidRPr="00167924" w:rsidRDefault="00167924" w:rsidP="002566AE">
      <w:pPr>
        <w:pStyle w:val="af0"/>
        <w:widowControl w:val="0"/>
        <w:numPr>
          <w:ilvl w:val="0"/>
          <w:numId w:val="5"/>
        </w:numPr>
        <w:suppressAutoHyphens/>
        <w:overflowPunct w:val="0"/>
        <w:autoSpaceDE w:val="0"/>
        <w:autoSpaceDN w:val="0"/>
        <w:adjustRightInd w:val="0"/>
        <w:spacing w:line="276" w:lineRule="auto"/>
        <w:ind w:left="709" w:hanging="709"/>
        <w:jc w:val="both"/>
        <w:rPr>
          <w:color w:val="000000"/>
          <w:sz w:val="28"/>
          <w:szCs w:val="28"/>
        </w:rPr>
      </w:pPr>
      <w:r>
        <w:rPr>
          <w:color w:val="000000"/>
          <w:sz w:val="28"/>
          <w:szCs w:val="28"/>
        </w:rPr>
        <w:t xml:space="preserve">   </w:t>
      </w:r>
      <w:r w:rsidR="00BE661C" w:rsidRPr="00167924">
        <w:rPr>
          <w:color w:val="000000"/>
          <w:sz w:val="28"/>
          <w:szCs w:val="28"/>
        </w:rPr>
        <w:t>В зависимости от конкретного вида работы, выполняемого на высоте, перед началом работы должны быть подготовлены соответствующие системы обеспечения безопасности работ на высоте (удерживающие системы, системы позиционирования, страховочные системы, системы спасения и эвакуации).</w:t>
      </w:r>
    </w:p>
    <w:p w14:paraId="395A8C13" w14:textId="11386229" w:rsidR="00F61352" w:rsidRPr="00F61352" w:rsidRDefault="00F61352" w:rsidP="0066197A">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Pr>
          <w:color w:val="000000"/>
          <w:sz w:val="28"/>
          <w:szCs w:val="28"/>
        </w:rPr>
        <w:t xml:space="preserve">  </w:t>
      </w:r>
      <w:r w:rsidRPr="00F61352">
        <w:rPr>
          <w:color w:val="000000"/>
          <w:sz w:val="28"/>
          <w:szCs w:val="28"/>
        </w:rPr>
        <w:t xml:space="preserve">Средства обеспечения безопасности отбраковываются в случае обнаружения одного из дефектов: </w:t>
      </w:r>
    </w:p>
    <w:p w14:paraId="6C9DF216" w14:textId="77777777" w:rsidR="00F61352" w:rsidRDefault="00F61352" w:rsidP="00F61352">
      <w:pPr>
        <w:pStyle w:val="af0"/>
        <w:widowControl w:val="0"/>
        <w:numPr>
          <w:ilvl w:val="0"/>
          <w:numId w:val="27"/>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кожаные и тканевые элементы и элементы из кожзаменителей имеют надрывы, надрезы, прожоги, сморщенные, растянутые, разлохмаченные участки; </w:t>
      </w:r>
    </w:p>
    <w:p w14:paraId="36C694B8" w14:textId="1042BC6B" w:rsidR="00F61352" w:rsidRDefault="00F61352" w:rsidP="00F61352">
      <w:pPr>
        <w:pStyle w:val="af0"/>
        <w:widowControl w:val="0"/>
        <w:numPr>
          <w:ilvl w:val="0"/>
          <w:numId w:val="27"/>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lastRenderedPageBreak/>
        <w:t xml:space="preserve">металлические детали деформированы, имеют трещины, вмятины, заусенцы, обнаруживаемые визуально, утончения и корродированные  участки; </w:t>
      </w:r>
    </w:p>
    <w:p w14:paraId="0C2083F6" w14:textId="77777777" w:rsidR="00F61352" w:rsidRDefault="00F61352" w:rsidP="00F61352">
      <w:pPr>
        <w:pStyle w:val="af0"/>
        <w:widowControl w:val="0"/>
        <w:numPr>
          <w:ilvl w:val="0"/>
          <w:numId w:val="27"/>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ремни, ленты, лямки в месте сшивки имеют истертые и порванные нити, разошедшиеся швы; </w:t>
      </w:r>
    </w:p>
    <w:p w14:paraId="168D0D92" w14:textId="786B8324" w:rsidR="00F61352" w:rsidRPr="00F61352" w:rsidRDefault="00F61352" w:rsidP="00F61352">
      <w:pPr>
        <w:pStyle w:val="af0"/>
        <w:widowControl w:val="0"/>
        <w:numPr>
          <w:ilvl w:val="0"/>
          <w:numId w:val="27"/>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веревочные элементы имеют разлохмаченные, расплетенные или оборванные концы, пряди, участки с утонченным или утолщенным диаметром-, следы механического воздействия на оплетке, следы воздействия высокой температуры  или химических  веществ. </w:t>
      </w:r>
    </w:p>
    <w:p w14:paraId="3C4E657E" w14:textId="0C028523" w:rsidR="00F61352" w:rsidRPr="00F61352" w:rsidRDefault="00F61352" w:rsidP="00F61352">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При осмотре веревок (канатов) необходимо обращать внимание на наличие дефектов, гари, гнили, плесени, узлов, разлохмачиваний, промятостей, надрывов, надрезов и другого. Каждый виток веревки (каната) должен отчетливо выделяться, оплетка должна быть равномерной. </w:t>
      </w:r>
    </w:p>
    <w:p w14:paraId="2698693E" w14:textId="767B8EF1" w:rsidR="00F61352" w:rsidRPr="00F61352" w:rsidRDefault="00F61352" w:rsidP="00F61352">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Срок эксплуатации веревок  (канатов) -  три года со дня изготовления. </w:t>
      </w:r>
    </w:p>
    <w:p w14:paraId="400A3A87" w14:textId="52C2C1AA" w:rsidR="00F61352" w:rsidRPr="00F61352" w:rsidRDefault="00F61352" w:rsidP="00F61352">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Проверка состояния веревки (каната) проводится внешним осмотром и путем прощупывания ее по всей длине с целью обнаружения внутренних утолщений, утоньшений, обрывов, затяжек  и т.п. </w:t>
      </w:r>
    </w:p>
    <w:p w14:paraId="63742010" w14:textId="75D02C3C" w:rsidR="00F61352" w:rsidRPr="00F61352" w:rsidRDefault="00F61352" w:rsidP="00F61352">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Защелка карабинов (при открытом положении муфты) должна закрываться под действием пружины без заеданий. </w:t>
      </w:r>
    </w:p>
    <w:p w14:paraId="78FEE98A" w14:textId="74B17E83" w:rsidR="00F61352" w:rsidRPr="00F61352" w:rsidRDefault="00F61352" w:rsidP="00F61352">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F61352">
        <w:rPr>
          <w:color w:val="000000"/>
          <w:sz w:val="28"/>
          <w:szCs w:val="28"/>
        </w:rPr>
        <w:t xml:space="preserve">Работник, получивший непригодные для применения средства обеспечения безопасности, должен немедленно изъять их из эксплуатации, сообщить об этом лицу, ответственному за  безопасное производство работ с использованием методов промышленного альпинизма (ответственному исполнителю работ), сделать соответствующую запись в  журнале  осмотра  средств  обеспечения  безопасности. </w:t>
      </w:r>
    </w:p>
    <w:p w14:paraId="232EAE24" w14:textId="77777777" w:rsidR="00D5543C" w:rsidRDefault="00D5543C" w:rsidP="00D76568">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D5543C">
        <w:rPr>
          <w:color w:val="000000"/>
          <w:sz w:val="28"/>
          <w:szCs w:val="28"/>
        </w:rPr>
        <w:t>Перед началом работ следует</w:t>
      </w:r>
      <w:r>
        <w:rPr>
          <w:color w:val="000000"/>
          <w:sz w:val="28"/>
          <w:szCs w:val="28"/>
        </w:rPr>
        <w:t>:</w:t>
      </w:r>
    </w:p>
    <w:p w14:paraId="2DE5409B" w14:textId="77777777" w:rsidR="00D5543C" w:rsidRDefault="00D5543C" w:rsidP="00D5543C">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D5543C">
        <w:rPr>
          <w:color w:val="000000"/>
          <w:sz w:val="28"/>
          <w:szCs w:val="28"/>
        </w:rPr>
        <w:t>ознакомится с проектом производства работ и технологическими картами на выполняемые работы под роспись;</w:t>
      </w:r>
    </w:p>
    <w:p w14:paraId="3EB151A6" w14:textId="77777777" w:rsidR="00F71098" w:rsidRDefault="00D5543C" w:rsidP="00F71098">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D5543C">
        <w:rPr>
          <w:color w:val="000000"/>
          <w:sz w:val="28"/>
          <w:szCs w:val="28"/>
        </w:rPr>
        <w:t>пройти целевой инструктаж по охране труда, ознакомиться с особенностями и спецификой выполнения работ на данном объекте;</w:t>
      </w:r>
    </w:p>
    <w:p w14:paraId="2145F181" w14:textId="77777777" w:rsidR="004918A3" w:rsidRPr="004918A3" w:rsidRDefault="00D5543C" w:rsidP="004918A3">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F71098">
        <w:rPr>
          <w:color w:val="000000"/>
          <w:sz w:val="28"/>
          <w:szCs w:val="28"/>
        </w:rPr>
        <w:t xml:space="preserve">получить у своего непосредственного руководителя наряд-допуск и указания по его безопасному выполнению. В случае возникновения сомнений в возможности и правильности выполнения выданного задания обратиться за разъяснениями к своему непосредственному руководителю или иному </w:t>
      </w:r>
      <w:r w:rsidRPr="00F71098">
        <w:rPr>
          <w:color w:val="000000"/>
          <w:sz w:val="28"/>
          <w:szCs w:val="28"/>
        </w:rPr>
        <w:t>должностному лицу подразд</w:t>
      </w:r>
      <w:r w:rsidR="002546AF" w:rsidRPr="00F71098">
        <w:rPr>
          <w:color w:val="000000"/>
          <w:sz w:val="28"/>
          <w:szCs w:val="28"/>
        </w:rPr>
        <w:t xml:space="preserve">еления. </w:t>
      </w:r>
      <w:r w:rsidR="002546AF" w:rsidRPr="00F71098">
        <w:rPr>
          <w:color w:val="000000"/>
          <w:sz w:val="28"/>
          <w:szCs w:val="28"/>
        </w:rPr>
        <w:t xml:space="preserve">В наряде-допуске должно быть определено место производства работ на высоте, их содержание, условия проведения работ, время начала и окончания работ, состав бригады, выполняющей работы, </w:t>
      </w:r>
      <w:r w:rsidR="002546AF" w:rsidRPr="00F71098">
        <w:rPr>
          <w:color w:val="000000"/>
          <w:sz w:val="28"/>
          <w:szCs w:val="28"/>
        </w:rPr>
        <w:lastRenderedPageBreak/>
        <w:t>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r w:rsidR="002546AF" w:rsidRPr="00F71098">
        <w:rPr>
          <w:color w:val="000000"/>
          <w:sz w:val="28"/>
          <w:szCs w:val="28"/>
        </w:rPr>
        <w:t xml:space="preserve"> </w:t>
      </w:r>
      <w:r w:rsidR="002546AF" w:rsidRPr="00F71098">
        <w:rPr>
          <w:color w:val="000000"/>
          <w:sz w:val="28"/>
          <w:szCs w:val="28"/>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 Если указанные работы выполняются более суток, оформление наряда-допуска должно быть произведено в обязательном порядке.</w:t>
      </w:r>
      <w:r w:rsidR="002546AF" w:rsidRPr="00F71098">
        <w:rPr>
          <w:color w:val="000000"/>
          <w:sz w:val="28"/>
          <w:szCs w:val="28"/>
        </w:rPr>
        <w:t xml:space="preserve"> </w:t>
      </w:r>
      <w:r w:rsidR="002546AF" w:rsidRPr="00F71098">
        <w:rPr>
          <w:color w:val="000000"/>
          <w:sz w:val="28"/>
          <w:szCs w:val="28"/>
        </w:rPr>
        <w:t>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r w:rsidR="00F71098" w:rsidRPr="00F71098">
        <w:rPr>
          <w:color w:val="000000"/>
          <w:sz w:val="28"/>
          <w:szCs w:val="28"/>
        </w:rPr>
        <w:t xml:space="preserve"> </w:t>
      </w:r>
      <w:r w:rsidR="00F71098" w:rsidRPr="00F71098">
        <w:rPr>
          <w:color w:val="000000"/>
          <w:sz w:val="28"/>
          <w:szCs w:val="28"/>
        </w:rPr>
        <w:t xml:space="preserve">Не допускается выполнение работ на высоте без оформления наряда-допуска </w:t>
      </w:r>
      <w:r w:rsidR="00F71098">
        <w:rPr>
          <w:color w:val="000000"/>
          <w:sz w:val="28"/>
          <w:szCs w:val="28"/>
        </w:rPr>
        <w:t xml:space="preserve">при </w:t>
      </w:r>
      <w:r w:rsidR="00F71098" w:rsidRPr="00F71098">
        <w:rPr>
          <w:color w:val="000000"/>
          <w:sz w:val="28"/>
          <w:szCs w:val="28"/>
        </w:rPr>
        <w:t>особых услови</w:t>
      </w:r>
      <w:r w:rsidR="00F71098">
        <w:rPr>
          <w:color w:val="000000"/>
          <w:sz w:val="28"/>
          <w:szCs w:val="28"/>
        </w:rPr>
        <w:t>ях</w:t>
      </w:r>
      <w:r w:rsidR="00F71098" w:rsidRPr="00F71098">
        <w:rPr>
          <w:color w:val="000000"/>
          <w:sz w:val="28"/>
          <w:szCs w:val="28"/>
        </w:rPr>
        <w:t xml:space="preserve"> проведения работ, в том: числе: </w:t>
      </w:r>
      <w:r w:rsidR="004918A3" w:rsidRPr="004918A3">
        <w:rPr>
          <w:color w:val="000000"/>
          <w:sz w:val="28"/>
          <w:szCs w:val="28"/>
        </w:rPr>
        <w:t xml:space="preserve"> </w:t>
      </w:r>
    </w:p>
    <w:p w14:paraId="1E4C8BD7" w14:textId="77777777" w:rsidR="004918A3" w:rsidRDefault="00F71098" w:rsidP="004918A3">
      <w:pPr>
        <w:pStyle w:val="af0"/>
        <w:widowControl w:val="0"/>
        <w:numPr>
          <w:ilvl w:val="0"/>
          <w:numId w:val="28"/>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 открытых местах при скорости воздушного потока (ветра) 15 м/с и более; </w:t>
      </w:r>
    </w:p>
    <w:p w14:paraId="1985E3B9" w14:textId="77777777" w:rsidR="004918A3" w:rsidRDefault="00F71098" w:rsidP="004918A3">
      <w:pPr>
        <w:pStyle w:val="af0"/>
        <w:widowControl w:val="0"/>
        <w:numPr>
          <w:ilvl w:val="0"/>
          <w:numId w:val="28"/>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 </w:t>
      </w:r>
    </w:p>
    <w:p w14:paraId="3AC210FF" w14:textId="3B1B1874" w:rsidR="00F71098" w:rsidRPr="004918A3" w:rsidRDefault="00F71098" w:rsidP="004918A3">
      <w:pPr>
        <w:pStyle w:val="af0"/>
        <w:widowControl w:val="0"/>
        <w:numPr>
          <w:ilvl w:val="0"/>
          <w:numId w:val="28"/>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при монтаже (демонтаже) конструкций с большой парусностью при скорости ветра 10 м/с и более.</w:t>
      </w:r>
    </w:p>
    <w:p w14:paraId="108FA79D" w14:textId="77777777" w:rsidR="00D5543C" w:rsidRDefault="00D5543C" w:rsidP="00D5543C">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D5543C">
        <w:rPr>
          <w:color w:val="000000"/>
          <w:sz w:val="28"/>
          <w:szCs w:val="28"/>
        </w:rPr>
        <w:t>отобрать в соответствии с указанной в проекте производства работ схемой организации работ необходимое снаряжение и средства обеспечения безопа</w:t>
      </w:r>
      <w:r>
        <w:rPr>
          <w:color w:val="000000"/>
          <w:sz w:val="28"/>
          <w:szCs w:val="28"/>
        </w:rPr>
        <w:t>сности, проверить их состояние;</w:t>
      </w:r>
    </w:p>
    <w:p w14:paraId="34F147F9" w14:textId="7B763096" w:rsidR="00D5543C" w:rsidRDefault="00D5543C" w:rsidP="00D5543C">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D5543C">
        <w:rPr>
          <w:color w:val="000000"/>
          <w:sz w:val="28"/>
          <w:szCs w:val="28"/>
        </w:rPr>
        <w:t xml:space="preserve">проверить наличие бригадной аптечки и аварийного </w:t>
      </w:r>
      <w:r>
        <w:rPr>
          <w:color w:val="000000"/>
          <w:sz w:val="28"/>
          <w:szCs w:val="28"/>
        </w:rPr>
        <w:t>комплекта снаряжения;</w:t>
      </w:r>
    </w:p>
    <w:p w14:paraId="7CF3389B" w14:textId="77777777" w:rsidR="00F61352" w:rsidRDefault="00D5543C" w:rsidP="00F61352">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D5543C">
        <w:rPr>
          <w:color w:val="000000"/>
          <w:sz w:val="28"/>
          <w:szCs w:val="28"/>
        </w:rPr>
        <w:t>очистить верхнюю рабочую зону от посторонних предметов, которые могут упасть с высоты;</w:t>
      </w:r>
    </w:p>
    <w:p w14:paraId="0B86122A" w14:textId="77777777" w:rsidR="00F61352" w:rsidRDefault="00D5543C" w:rsidP="00F61352">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F61352">
        <w:rPr>
          <w:color w:val="000000"/>
          <w:sz w:val="28"/>
          <w:szCs w:val="28"/>
        </w:rPr>
        <w:t>п</w:t>
      </w:r>
      <w:r w:rsidRPr="00F61352">
        <w:rPr>
          <w:color w:val="000000"/>
          <w:sz w:val="28"/>
          <w:szCs w:val="28"/>
        </w:rPr>
        <w:t>редметы, которые удалить не представляется возможным, следует закрепить; подготовить к работе оборудование, инструменты и материалы; проверить наличие и состояние ограждения опасной зоны; определить схемы страховки и точки закрепления страховочных веревок (в соответствии с проектом производства работ), а также способы защиты веревок от защемления, повреждений в местах  перегибов или трения об острые элементы конструкции</w:t>
      </w:r>
      <w:r w:rsidR="00F61352" w:rsidRPr="00F61352">
        <w:rPr>
          <w:color w:val="000000"/>
          <w:sz w:val="28"/>
          <w:szCs w:val="28"/>
        </w:rPr>
        <w:t>;</w:t>
      </w:r>
    </w:p>
    <w:p w14:paraId="57B8DA4D" w14:textId="77777777" w:rsidR="00F61352" w:rsidRDefault="00D5543C" w:rsidP="00F61352">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F61352">
        <w:rPr>
          <w:color w:val="000000"/>
          <w:sz w:val="28"/>
          <w:szCs w:val="28"/>
        </w:rPr>
        <w:lastRenderedPageBreak/>
        <w:t>инструмент, вспомогательное оборудование, приспособления и материалы следует расположить в удобном для использования пор</w:t>
      </w:r>
      <w:r w:rsidR="00F61352">
        <w:rPr>
          <w:color w:val="000000"/>
          <w:sz w:val="28"/>
          <w:szCs w:val="28"/>
        </w:rPr>
        <w:t>ядке и проверить их исправность;</w:t>
      </w:r>
    </w:p>
    <w:p w14:paraId="31C8D548" w14:textId="289E308A" w:rsidR="00D5543C" w:rsidRPr="00F61352" w:rsidRDefault="00D5543C" w:rsidP="00F61352">
      <w:pPr>
        <w:pStyle w:val="af0"/>
        <w:widowControl w:val="0"/>
        <w:numPr>
          <w:ilvl w:val="0"/>
          <w:numId w:val="26"/>
        </w:numPr>
        <w:suppressAutoHyphens/>
        <w:overflowPunct w:val="0"/>
        <w:autoSpaceDE w:val="0"/>
        <w:autoSpaceDN w:val="0"/>
        <w:adjustRightInd w:val="0"/>
        <w:spacing w:line="276" w:lineRule="auto"/>
        <w:ind w:left="567" w:firstLine="0"/>
        <w:jc w:val="both"/>
        <w:rPr>
          <w:color w:val="000000"/>
          <w:sz w:val="28"/>
          <w:szCs w:val="28"/>
        </w:rPr>
      </w:pPr>
      <w:r w:rsidRPr="00F61352">
        <w:rPr>
          <w:color w:val="000000"/>
          <w:sz w:val="28"/>
          <w:szCs w:val="28"/>
        </w:rPr>
        <w:t>удалить посторонних с места производства работ;</w:t>
      </w:r>
    </w:p>
    <w:p w14:paraId="63178037" w14:textId="52868DDA" w:rsidR="00BE661C" w:rsidRPr="00F71098" w:rsidRDefault="00D5543C" w:rsidP="00F71098">
      <w:pPr>
        <w:pStyle w:val="af0"/>
        <w:widowControl w:val="0"/>
        <w:numPr>
          <w:ilvl w:val="0"/>
          <w:numId w:val="5"/>
        </w:numPr>
        <w:suppressAutoHyphens/>
        <w:overflowPunct w:val="0"/>
        <w:autoSpaceDE w:val="0"/>
        <w:autoSpaceDN w:val="0"/>
        <w:adjustRightInd w:val="0"/>
        <w:spacing w:line="276" w:lineRule="auto"/>
        <w:jc w:val="both"/>
        <w:rPr>
          <w:color w:val="000000"/>
          <w:sz w:val="28"/>
          <w:szCs w:val="28"/>
        </w:rPr>
      </w:pPr>
      <w:r w:rsidRPr="00D5543C">
        <w:rPr>
          <w:color w:val="000000"/>
          <w:sz w:val="28"/>
          <w:szCs w:val="28"/>
        </w:rPr>
        <w:t>Обнаруженные нарушения требований по охране труда должны быть устранены до начала работ, при невозможности сделать это работник обязан сообщить о недостатках в обеспечении охраны труда руководителю работ и до их устранения к работе не приступать.</w:t>
      </w:r>
      <w:r w:rsidR="00167924">
        <w:rPr>
          <w:color w:val="000000"/>
          <w:sz w:val="28"/>
          <w:szCs w:val="28"/>
        </w:rPr>
        <w:t xml:space="preserve"> </w:t>
      </w:r>
    </w:p>
    <w:p w14:paraId="35B9E29A" w14:textId="77777777" w:rsidR="00B23C26" w:rsidRPr="00917AF0" w:rsidRDefault="00B23C26" w:rsidP="002566AE">
      <w:pPr>
        <w:tabs>
          <w:tab w:val="left" w:pos="426"/>
        </w:tabs>
        <w:autoSpaceDE w:val="0"/>
        <w:autoSpaceDN w:val="0"/>
        <w:ind w:left="-284"/>
        <w:jc w:val="both"/>
        <w:rPr>
          <w:rFonts w:eastAsia="Arial Unicode MS"/>
          <w:b/>
          <w:sz w:val="28"/>
          <w:szCs w:val="28"/>
        </w:rPr>
      </w:pPr>
    </w:p>
    <w:p w14:paraId="179E9726" w14:textId="70BF8A73" w:rsidR="00BE661C" w:rsidRPr="00047C42" w:rsidRDefault="00047C42" w:rsidP="00C3585C">
      <w:pPr>
        <w:tabs>
          <w:tab w:val="left" w:pos="426"/>
        </w:tabs>
        <w:autoSpaceDE w:val="0"/>
        <w:autoSpaceDN w:val="0"/>
        <w:jc w:val="both"/>
        <w:rPr>
          <w:rFonts w:eastAsia="Arial Unicode MS"/>
          <w:b/>
          <w:sz w:val="28"/>
          <w:szCs w:val="28"/>
        </w:rPr>
      </w:pPr>
      <w:r>
        <w:rPr>
          <w:rFonts w:eastAsia="Arial Unicode MS"/>
          <w:b/>
          <w:sz w:val="28"/>
          <w:szCs w:val="28"/>
        </w:rPr>
        <w:t>3.</w:t>
      </w:r>
      <w:r w:rsidR="00BE661C" w:rsidRPr="00047C42">
        <w:rPr>
          <w:rFonts w:eastAsia="Arial Unicode MS"/>
          <w:b/>
          <w:sz w:val="28"/>
          <w:szCs w:val="28"/>
        </w:rPr>
        <w:t>ТРЕБОВАНИЯ ОХРАНЫ ТРУДА ВО ВРЕМЯ РАБОТЫ</w:t>
      </w:r>
    </w:p>
    <w:p w14:paraId="3A194620"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76A411BD" w14:textId="41F6E2AA" w:rsidR="00BE661C" w:rsidRPr="00B23C26" w:rsidRDefault="00BE661C" w:rsidP="002566AE">
      <w:pPr>
        <w:pStyle w:val="af0"/>
        <w:widowControl w:val="0"/>
        <w:numPr>
          <w:ilvl w:val="0"/>
          <w:numId w:val="21"/>
        </w:numPr>
        <w:suppressAutoHyphens/>
        <w:overflowPunct w:val="0"/>
        <w:autoSpaceDE w:val="0"/>
        <w:autoSpaceDN w:val="0"/>
        <w:adjustRightInd w:val="0"/>
        <w:spacing w:line="276" w:lineRule="auto"/>
        <w:ind w:left="709" w:hanging="709"/>
        <w:jc w:val="both"/>
        <w:rPr>
          <w:color w:val="000000"/>
          <w:sz w:val="28"/>
          <w:szCs w:val="28"/>
        </w:rPr>
      </w:pPr>
      <w:r w:rsidRPr="00B23C26">
        <w:rPr>
          <w:color w:val="000000"/>
          <w:sz w:val="28"/>
          <w:szCs w:val="28"/>
        </w:rPr>
        <w:t>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на высоте, так как это может привести к несчастному случаю.</w:t>
      </w:r>
    </w:p>
    <w:p w14:paraId="0F4970E1" w14:textId="77777777" w:rsidR="00BE661C" w:rsidRPr="00B23C26" w:rsidRDefault="00BE661C" w:rsidP="002566AE">
      <w:pPr>
        <w:pStyle w:val="af0"/>
        <w:widowControl w:val="0"/>
        <w:numPr>
          <w:ilvl w:val="0"/>
          <w:numId w:val="21"/>
        </w:numPr>
        <w:suppressAutoHyphens/>
        <w:overflowPunct w:val="0"/>
        <w:autoSpaceDE w:val="0"/>
        <w:autoSpaceDN w:val="0"/>
        <w:adjustRightInd w:val="0"/>
        <w:spacing w:line="276" w:lineRule="auto"/>
        <w:ind w:left="709" w:hanging="709"/>
        <w:jc w:val="both"/>
        <w:rPr>
          <w:color w:val="000000"/>
          <w:sz w:val="28"/>
          <w:szCs w:val="28"/>
        </w:rPr>
      </w:pPr>
      <w:r w:rsidRPr="00B23C26">
        <w:rPr>
          <w:color w:val="000000"/>
          <w:sz w:val="28"/>
          <w:szCs w:val="28"/>
        </w:rPr>
        <w:t>Во время работы работник должен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14:paraId="0F7C2CE6" w14:textId="09C9F47B" w:rsidR="00BE661C" w:rsidRDefault="00BE661C" w:rsidP="002566AE">
      <w:pPr>
        <w:pStyle w:val="af0"/>
        <w:widowControl w:val="0"/>
        <w:numPr>
          <w:ilvl w:val="0"/>
          <w:numId w:val="21"/>
        </w:numPr>
        <w:suppressAutoHyphens/>
        <w:overflowPunct w:val="0"/>
        <w:autoSpaceDE w:val="0"/>
        <w:autoSpaceDN w:val="0"/>
        <w:adjustRightInd w:val="0"/>
        <w:spacing w:line="276" w:lineRule="auto"/>
        <w:ind w:left="709" w:hanging="709"/>
        <w:jc w:val="both"/>
        <w:rPr>
          <w:color w:val="000000"/>
          <w:sz w:val="28"/>
          <w:szCs w:val="28"/>
        </w:rPr>
      </w:pPr>
      <w:r w:rsidRPr="00B23C26">
        <w:rPr>
          <w:color w:val="000000"/>
          <w:sz w:val="28"/>
          <w:szCs w:val="28"/>
        </w:rPr>
        <w:t>Во время работы на высоте следует быть внимательным, не отвлекаться от выполнения своих обязанностей.</w:t>
      </w:r>
    </w:p>
    <w:p w14:paraId="532C0164" w14:textId="600ECDED"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Выполнять только ту работу, которая поручена непосредственным руководителем, предусмотрена сменным заданием, нарядом-заданием, нарядом-допуском, разрешением и т.п., безопасные способы и приемы выполнения которой ему известны (при необходимости следует обратиться к руководителю работ за разъяснением);</w:t>
      </w:r>
      <w:r w:rsidRPr="004918A3">
        <w:rPr>
          <w:color w:val="000000"/>
          <w:sz w:val="28"/>
          <w:szCs w:val="28"/>
        </w:rPr>
        <w:t xml:space="preserve"> </w:t>
      </w:r>
      <w:r w:rsidRPr="004918A3">
        <w:rPr>
          <w:color w:val="000000"/>
          <w:sz w:val="28"/>
          <w:szCs w:val="28"/>
        </w:rPr>
        <w:t>пользоваться только тем инструментом, приспособлениями и оборудованием, работе с которыми работник обучен;</w:t>
      </w:r>
      <w:r w:rsidRPr="004918A3">
        <w:rPr>
          <w:color w:val="000000"/>
          <w:sz w:val="28"/>
          <w:szCs w:val="28"/>
        </w:rPr>
        <w:t xml:space="preserve"> </w:t>
      </w:r>
      <w:r w:rsidRPr="004918A3">
        <w:rPr>
          <w:color w:val="000000"/>
          <w:sz w:val="28"/>
          <w:szCs w:val="28"/>
        </w:rPr>
        <w:t>поддерживать чистоту на рабочем месте, своевременно удалять с рабочего места рассыпанные (разлитые) вещества, предметы, материалы;</w:t>
      </w:r>
      <w:r w:rsidRPr="004918A3">
        <w:rPr>
          <w:color w:val="000000"/>
          <w:sz w:val="28"/>
          <w:szCs w:val="28"/>
        </w:rPr>
        <w:t xml:space="preserve"> </w:t>
      </w:r>
      <w:r w:rsidRPr="004918A3">
        <w:rPr>
          <w:color w:val="000000"/>
          <w:sz w:val="28"/>
          <w:szCs w:val="28"/>
        </w:rPr>
        <w:t>не загромождать р</w:t>
      </w:r>
      <w:r>
        <w:rPr>
          <w:color w:val="000000"/>
          <w:sz w:val="28"/>
          <w:szCs w:val="28"/>
        </w:rPr>
        <w:t xml:space="preserve">абочее место, проходы и проезды; </w:t>
      </w:r>
      <w:r w:rsidRPr="004918A3">
        <w:rPr>
          <w:color w:val="000000"/>
          <w:sz w:val="28"/>
          <w:szCs w:val="28"/>
        </w:rPr>
        <w:t>пользоваться защитными очками или лицевым щитком для защиты глаз и лица от пыли, летящих частиц и тому подобного, наушниками или вкладышами противошумными для защиты органов слуха от шума;</w:t>
      </w:r>
    </w:p>
    <w:p w14:paraId="5A3E2DB2" w14:textId="0C195A5D"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 процессе выполнения работ с использованием методов промышленного альпинизма для обеспечения безопасности  применяются: </w:t>
      </w:r>
    </w:p>
    <w:p w14:paraId="01444995" w14:textId="77777777" w:rsidR="004918A3" w:rsidRDefault="004918A3" w:rsidP="004918A3">
      <w:pPr>
        <w:pStyle w:val="af0"/>
        <w:widowControl w:val="0"/>
        <w:numPr>
          <w:ilvl w:val="0"/>
          <w:numId w:val="29"/>
        </w:numPr>
        <w:suppressAutoHyphens/>
        <w:overflowPunct w:val="0"/>
        <w:autoSpaceDE w:val="0"/>
        <w:autoSpaceDN w:val="0"/>
        <w:adjustRightInd w:val="0"/>
        <w:spacing w:line="276" w:lineRule="auto"/>
        <w:ind w:left="567" w:firstLine="0"/>
        <w:jc w:val="both"/>
        <w:rPr>
          <w:color w:val="000000"/>
          <w:sz w:val="28"/>
          <w:szCs w:val="28"/>
        </w:rPr>
      </w:pPr>
      <w:r w:rsidRPr="004918A3">
        <w:rPr>
          <w:color w:val="000000"/>
          <w:sz w:val="28"/>
          <w:szCs w:val="28"/>
        </w:rPr>
        <w:t xml:space="preserve">ограждения, перила; </w:t>
      </w:r>
    </w:p>
    <w:p w14:paraId="2E72469E" w14:textId="2BCD6263" w:rsidR="004918A3" w:rsidRPr="004918A3" w:rsidRDefault="004918A3" w:rsidP="004918A3">
      <w:pPr>
        <w:pStyle w:val="af0"/>
        <w:widowControl w:val="0"/>
        <w:numPr>
          <w:ilvl w:val="0"/>
          <w:numId w:val="29"/>
        </w:numPr>
        <w:suppressAutoHyphens/>
        <w:overflowPunct w:val="0"/>
        <w:autoSpaceDE w:val="0"/>
        <w:autoSpaceDN w:val="0"/>
        <w:adjustRightInd w:val="0"/>
        <w:spacing w:line="276" w:lineRule="auto"/>
        <w:ind w:left="567" w:firstLine="0"/>
        <w:jc w:val="both"/>
        <w:rPr>
          <w:color w:val="000000"/>
          <w:sz w:val="28"/>
          <w:szCs w:val="28"/>
        </w:rPr>
      </w:pPr>
      <w:r w:rsidRPr="004918A3">
        <w:rPr>
          <w:color w:val="000000"/>
          <w:sz w:val="28"/>
          <w:szCs w:val="28"/>
        </w:rPr>
        <w:t xml:space="preserve">страховочные фалы, индивидуальные страховочные системы, амортизаторы различных конструкций, автоматические страхующие устройства. </w:t>
      </w:r>
    </w:p>
    <w:p w14:paraId="710BF4A3" w14:textId="027DAD87"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lastRenderedPageBreak/>
        <w:t xml:space="preserve">При организации страховки необходимо соблюдать следующие требования: </w:t>
      </w:r>
    </w:p>
    <w:p w14:paraId="72B4F7DD" w14:textId="2D108BC2" w:rsidR="004918A3" w:rsidRPr="004918A3" w:rsidRDefault="004918A3" w:rsidP="004918A3">
      <w:pPr>
        <w:pStyle w:val="af0"/>
        <w:widowControl w:val="0"/>
        <w:numPr>
          <w:ilvl w:val="0"/>
          <w:numId w:val="30"/>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количество петель для страховки, карабинов, перил на площадке, откуда  производится спуск или подъем, должно быть достаточным для всех одновременно работающих на этом участке работников; для организации пунктов страховки и самостраховки используются петли из отрезков основной веревки; точки для страховки должны быть выбраны с учетом направления предполагаемого рывка; </w:t>
      </w:r>
    </w:p>
    <w:p w14:paraId="2395D3CC" w14:textId="32919F5E" w:rsidR="004918A3" w:rsidRPr="004918A3" w:rsidRDefault="004918A3" w:rsidP="004918A3">
      <w:pPr>
        <w:pStyle w:val="af0"/>
        <w:widowControl w:val="0"/>
        <w:numPr>
          <w:ilvl w:val="0"/>
          <w:numId w:val="30"/>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материалы, оборудование, инструменты необходимо предохранять от возможного  падения. </w:t>
      </w:r>
    </w:p>
    <w:p w14:paraId="45EAEBFC" w14:textId="7A26AA5B"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нахождении и перемещении работника на высоте не должно быть момента,  когда  бы  он оставался без страховки или  самостраховки. </w:t>
      </w:r>
    </w:p>
    <w:p w14:paraId="606C0932" w14:textId="49627B91"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осуществлении страховки с помощью веревок запрещается производить огневые работы и пользоваться режущим электро-, пневмо- или бензоинструментом. В случае необходимости производства таких работ в местах, доступных лишь для канатного метода, страховка с помощью веревок используется только для передвижения к месту выполнения технологических операций, а во время их выполнения применяется самостраховка с помощью цепного стропа или независимая страховка стальным тросом (либо их комбинация). Страховочные веревки на время производства работ должны удаляться из опасной зоны. </w:t>
      </w:r>
    </w:p>
    <w:p w14:paraId="2BA9BD86" w14:textId="4F67FCFB"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движении вверх (вниз) по лестницам, конструкциям работник должен использовать два стропа для самостраховки поочередно. </w:t>
      </w:r>
    </w:p>
    <w:p w14:paraId="29D888E9" w14:textId="5A4395E2"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движении по горизонтально закрепленной веревке  (веревочным  перилам),  а также по горизонтальным стальным страховочным тросам допускается  пристегиваться к ним скользящим  карабином, закрепленным на индивидуальной страховочной системе работника через  самостраховочный строп. </w:t>
      </w:r>
    </w:p>
    <w:p w14:paraId="3E590C9F" w14:textId="43FF3A06" w:rsidR="004918A3" w:rsidRPr="004918A3" w:rsidRDefault="004918A3" w:rsidP="00414EE0">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движении по наклонным перилам, веревочным или тросовым, а также при подготовке к спуску (подъему) и во время  спуска (подъема) по несущей веревке (канату) страховка  работника должна осуществляться за страховочную веревку  (канат) при помощи схватывающего узла или зажима соответствующей конструкции. При этом страховочный элемент должен находиться выше плеча работника. Пристегиваться с помощью скользящего карабина в этом случае запрещается. </w:t>
      </w:r>
    </w:p>
    <w:p w14:paraId="794601CE" w14:textId="55604FE7"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На одном пролете одинарных перил может находиться только один работник. При необходимости обеспечить одновременное нахождение в зоне перил нескольких работников должно быть оборудовано соответствующее количество </w:t>
      </w:r>
      <w:r w:rsidRPr="004918A3">
        <w:rPr>
          <w:color w:val="000000"/>
          <w:sz w:val="28"/>
          <w:szCs w:val="28"/>
        </w:rPr>
        <w:lastRenderedPageBreak/>
        <w:t xml:space="preserve">независимо закрепленных  перил. </w:t>
      </w:r>
    </w:p>
    <w:p w14:paraId="0DC03812" w14:textId="77777777"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Прикреплять страховочные веревки к перилам (как веревочные, так и тросовые)  запрещается. </w:t>
      </w:r>
    </w:p>
    <w:p w14:paraId="2233C450" w14:textId="16BAB373"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Если в процессе передвижения и работы страховочная цепь полностью или частично нагружается весом работника, для каждого работника должны быть предусмотрены две независимые страховочные цепи. Применение одинарной  веревки допускается только в том случае, когда работник передвигается и производит технологические  операции, опираясь на крышу или конструкции  объекта, не нагружая веревку. </w:t>
      </w:r>
    </w:p>
    <w:p w14:paraId="36FEE643" w14:textId="731D804D"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 При транспортировке грузов с применением специальной оснастки запрещается нахождение людей под поднимаемым грузом. </w:t>
      </w:r>
    </w:p>
    <w:p w14:paraId="6BD470D4" w14:textId="6638850B"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Количество поднимаемого груза и его суммарная масса должны соответствовать техническим характеристикам используемой специальной оснастки. </w:t>
      </w:r>
    </w:p>
    <w:p w14:paraId="4FF962B6" w14:textId="745A7904"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Для транспортировки грузов должны использоваться вспомогательные веревки (канаты), имеющие отличительную маркировку. </w:t>
      </w:r>
    </w:p>
    <w:p w14:paraId="2D4CB6F6" w14:textId="77777777"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Спуск груза должен осуществляться через спусковое устройство. Спускать груз без применения спусковых устройств запрещается. </w:t>
      </w:r>
    </w:p>
    <w:p w14:paraId="7313C2D9" w14:textId="47E52781"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Допускается транспортировать одновременно несколько единиц груза. При этом для транспортировки мелкого инструмента и комплектующих элементов должны использоваться специальная тара или сумки, закрепленные на карабинах за стропы рабочего сиденья. </w:t>
      </w:r>
    </w:p>
    <w:p w14:paraId="5826E39C" w14:textId="0F6C9C1C"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Крупный инструмент (электрические сверлильные машины, перфораторы и др.)  весом более 15 кг должен быть закреплен на отдельной  несущей веревке  (канате). </w:t>
      </w:r>
    </w:p>
    <w:p w14:paraId="66F6BD59" w14:textId="4AD2F7E1"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Растворы, краску и другие жидкие материалы при выполнении работ необходимо транспортировать в емкостях, имеющих крышки, которые легко и надежно  акрываются. </w:t>
      </w:r>
    </w:p>
    <w:p w14:paraId="22CAEBD5" w14:textId="22D82055"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Емкости с материалом, оборудование, инструмент общим весом не более 15 кг допускается крепить при помощи вспомогательного шнура к карабину спускового  устройства. </w:t>
      </w:r>
    </w:p>
    <w:p w14:paraId="5DC5FE74" w14:textId="1CC686C2"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Работники, находясь в зоне работ, должны носить защитные каски, застигнутые подбородным ремнем. </w:t>
      </w:r>
    </w:p>
    <w:p w14:paraId="0FBF8B33" w14:textId="0CF83C2C"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нахождении на объекте работник должен: </w:t>
      </w:r>
    </w:p>
    <w:p w14:paraId="424BDBF3" w14:textId="2AA0A15B" w:rsidR="004918A3" w:rsidRPr="004918A3" w:rsidRDefault="004918A3" w:rsidP="008354C3">
      <w:pPr>
        <w:pStyle w:val="af0"/>
        <w:widowControl w:val="0"/>
        <w:numPr>
          <w:ilvl w:val="0"/>
          <w:numId w:val="3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выполнять только те технологические  операции, которые предусмотрены  нарядом-допуском, проектом  производства работ, а также указания лица, ответственного  а безопасное  производство работ с использованием методов </w:t>
      </w:r>
      <w:r w:rsidRPr="004918A3">
        <w:rPr>
          <w:color w:val="000000"/>
          <w:sz w:val="28"/>
          <w:szCs w:val="28"/>
        </w:rPr>
        <w:lastRenderedPageBreak/>
        <w:t xml:space="preserve">промышленного альпинизма {ответственного  исполнителя); </w:t>
      </w:r>
    </w:p>
    <w:p w14:paraId="7341CA7F" w14:textId="38E8559E" w:rsidR="004918A3" w:rsidRPr="004918A3" w:rsidRDefault="004918A3" w:rsidP="008354C3">
      <w:pPr>
        <w:pStyle w:val="af0"/>
        <w:widowControl w:val="0"/>
        <w:numPr>
          <w:ilvl w:val="0"/>
          <w:numId w:val="3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соблюдать требования безопасности по страховке и перемещению с применением веревки (каната); </w:t>
      </w:r>
    </w:p>
    <w:p w14:paraId="3E026671" w14:textId="392AEC80" w:rsidR="004918A3" w:rsidRPr="004918A3" w:rsidRDefault="004918A3" w:rsidP="008354C3">
      <w:pPr>
        <w:pStyle w:val="af0"/>
        <w:widowControl w:val="0"/>
        <w:numPr>
          <w:ilvl w:val="0"/>
          <w:numId w:val="3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ухудшении состояния здоровья немедленно принять меры по прекращению работы и спуску на землю (промежуточную площадку) или  передать сообщение о необходимости оказания помощи для срочной  эвакуации с рабочего  места. </w:t>
      </w:r>
    </w:p>
    <w:p w14:paraId="7D20E413" w14:textId="2E11C916"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 нахождении на объекте не допускается: </w:t>
      </w:r>
    </w:p>
    <w:p w14:paraId="71DAA3BC" w14:textId="7A8FB2E3" w:rsidR="004918A3" w:rsidRPr="004918A3" w:rsidRDefault="004918A3" w:rsidP="008354C3">
      <w:pPr>
        <w:pStyle w:val="af0"/>
        <w:widowControl w:val="0"/>
        <w:numPr>
          <w:ilvl w:val="0"/>
          <w:numId w:val="32"/>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применять не предусмотренные технологией приемы работы; </w:t>
      </w:r>
    </w:p>
    <w:p w14:paraId="6BC866CB" w14:textId="7D8F65A8" w:rsidR="004918A3" w:rsidRPr="004918A3" w:rsidRDefault="004918A3" w:rsidP="008354C3">
      <w:pPr>
        <w:pStyle w:val="af0"/>
        <w:widowControl w:val="0"/>
        <w:numPr>
          <w:ilvl w:val="0"/>
          <w:numId w:val="32"/>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вести работы под незакрепленными конструкциями; </w:t>
      </w:r>
    </w:p>
    <w:p w14:paraId="021C718F" w14:textId="233C84F4" w:rsidR="004918A3" w:rsidRPr="004918A3" w:rsidRDefault="004918A3" w:rsidP="008354C3">
      <w:pPr>
        <w:pStyle w:val="af0"/>
        <w:widowControl w:val="0"/>
        <w:numPr>
          <w:ilvl w:val="0"/>
          <w:numId w:val="32"/>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выполнять работы под расположенным на более высокой отметке другим  работающим, за исключением особых случаев с разрешения лица, ответственного за безопасное  производство  работ с использованием  методов промышленного альпинизма; </w:t>
      </w:r>
    </w:p>
    <w:p w14:paraId="183D3F83" w14:textId="15DB86B4" w:rsidR="004918A3" w:rsidRPr="004918A3" w:rsidRDefault="004918A3" w:rsidP="008354C3">
      <w:pPr>
        <w:pStyle w:val="af0"/>
        <w:widowControl w:val="0"/>
        <w:numPr>
          <w:ilvl w:val="0"/>
          <w:numId w:val="32"/>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работать в зоне действия грузоподъемных и строительных машин и механизмов, находиться под перемещаемым  грузом; </w:t>
      </w:r>
    </w:p>
    <w:p w14:paraId="00BA3FCA" w14:textId="77777777" w:rsidR="004918A3" w:rsidRPr="004918A3" w:rsidRDefault="004918A3" w:rsidP="008354C3">
      <w:pPr>
        <w:pStyle w:val="af0"/>
        <w:widowControl w:val="0"/>
        <w:numPr>
          <w:ilvl w:val="0"/>
          <w:numId w:val="32"/>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приближаться к находящимся под напряжением проводам и токоведущим частям оборудования на опасное расстояние, определенное в соответствующих технических нормативных правовых актах. </w:t>
      </w:r>
    </w:p>
    <w:p w14:paraId="042DDF89" w14:textId="58186E2D" w:rsidR="004918A3" w:rsidRPr="004918A3" w:rsidRDefault="004918A3" w:rsidP="004918A3">
      <w:pPr>
        <w:pStyle w:val="af0"/>
        <w:widowControl w:val="0"/>
        <w:numPr>
          <w:ilvl w:val="0"/>
          <w:numId w:val="21"/>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Работнику запрещается: </w:t>
      </w:r>
    </w:p>
    <w:p w14:paraId="69C5E8BF" w14:textId="2C6F75F8" w:rsidR="004918A3" w:rsidRPr="008354C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работать с неполным комплектом личного страховочного снаряжения и   индивидуальных </w:t>
      </w:r>
      <w:r w:rsidRPr="008354C3">
        <w:rPr>
          <w:color w:val="000000"/>
          <w:sz w:val="28"/>
          <w:szCs w:val="28"/>
        </w:rPr>
        <w:t xml:space="preserve">средств защиты; </w:t>
      </w:r>
    </w:p>
    <w:p w14:paraId="687ECF03" w14:textId="77777777" w:rsidR="004918A3" w:rsidRPr="004918A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производить  перемещение грузов при отсутствии связи «верх -  низ»; </w:t>
      </w:r>
    </w:p>
    <w:p w14:paraId="63D887F2" w14:textId="57748480" w:rsidR="004918A3" w:rsidRPr="004918A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пользоваться не застрахованными от падения инструментами и оснасткой; </w:t>
      </w:r>
    </w:p>
    <w:p w14:paraId="04E4314D" w14:textId="5A996768" w:rsidR="004918A3" w:rsidRPr="004918A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выполнять электрогазосварочные, бензорезные работы и работы с применением горячих битумных мастик без дополнительной страховки стальным тросом или цепью; </w:t>
      </w:r>
    </w:p>
    <w:p w14:paraId="4143F70B" w14:textId="70E28B86" w:rsidR="004918A3" w:rsidRPr="004918A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 xml:space="preserve">использовать  страховочное снаряжение не по его прямому предназначению; </w:t>
      </w:r>
    </w:p>
    <w:p w14:paraId="23B4D406" w14:textId="4A691F40" w:rsidR="004918A3" w:rsidRPr="004918A3" w:rsidRDefault="004918A3" w:rsidP="008354C3">
      <w:pPr>
        <w:pStyle w:val="af0"/>
        <w:widowControl w:val="0"/>
        <w:numPr>
          <w:ilvl w:val="0"/>
          <w:numId w:val="33"/>
        </w:numPr>
        <w:suppressAutoHyphens/>
        <w:overflowPunct w:val="0"/>
        <w:autoSpaceDE w:val="0"/>
        <w:autoSpaceDN w:val="0"/>
        <w:adjustRightInd w:val="0"/>
        <w:spacing w:line="276" w:lineRule="auto"/>
        <w:jc w:val="both"/>
        <w:rPr>
          <w:color w:val="000000"/>
          <w:sz w:val="28"/>
          <w:szCs w:val="28"/>
        </w:rPr>
      </w:pPr>
      <w:r w:rsidRPr="004918A3">
        <w:rPr>
          <w:color w:val="000000"/>
          <w:sz w:val="28"/>
          <w:szCs w:val="28"/>
        </w:rPr>
        <w:t>оставлять на рабочем месте после окончания работы специальное снаряжение, инструмент  и оснастку.</w:t>
      </w:r>
    </w:p>
    <w:p w14:paraId="1FC16803" w14:textId="77777777" w:rsidR="00BE661C" w:rsidRPr="00B23C26" w:rsidRDefault="00BE661C" w:rsidP="002566AE">
      <w:pPr>
        <w:pStyle w:val="af0"/>
        <w:widowControl w:val="0"/>
        <w:numPr>
          <w:ilvl w:val="0"/>
          <w:numId w:val="21"/>
        </w:numPr>
        <w:suppressAutoHyphens/>
        <w:overflowPunct w:val="0"/>
        <w:autoSpaceDE w:val="0"/>
        <w:autoSpaceDN w:val="0"/>
        <w:adjustRightInd w:val="0"/>
        <w:spacing w:line="276" w:lineRule="auto"/>
        <w:ind w:left="709" w:hanging="709"/>
        <w:jc w:val="both"/>
        <w:rPr>
          <w:color w:val="000000"/>
          <w:sz w:val="28"/>
          <w:szCs w:val="28"/>
        </w:rPr>
      </w:pPr>
      <w:r w:rsidRPr="00B23C26">
        <w:rPr>
          <w:color w:val="000000"/>
          <w:sz w:val="28"/>
          <w:szCs w:val="28"/>
        </w:rPr>
        <w:t>При скорости ветра 12 м/с и более, ухудшении видимости из-за темноты или тумана, приближении грозы или проявлении гололеда выполнение работ на высоте должно быть прекращено.</w:t>
      </w:r>
    </w:p>
    <w:p w14:paraId="59BFF2D6" w14:textId="370980C4" w:rsidR="00BE661C" w:rsidRDefault="00BE661C" w:rsidP="002566AE">
      <w:pPr>
        <w:tabs>
          <w:tab w:val="left" w:pos="426"/>
        </w:tabs>
        <w:autoSpaceDE w:val="0"/>
        <w:autoSpaceDN w:val="0"/>
        <w:ind w:left="-284"/>
        <w:jc w:val="both"/>
        <w:rPr>
          <w:rFonts w:eastAsia="Arial Unicode MS"/>
          <w:b/>
          <w:sz w:val="28"/>
          <w:szCs w:val="28"/>
        </w:rPr>
      </w:pPr>
    </w:p>
    <w:p w14:paraId="029DAAF6" w14:textId="77777777" w:rsidR="008354C3" w:rsidRPr="00917AF0" w:rsidRDefault="008354C3" w:rsidP="002566AE">
      <w:pPr>
        <w:tabs>
          <w:tab w:val="left" w:pos="426"/>
        </w:tabs>
        <w:autoSpaceDE w:val="0"/>
        <w:autoSpaceDN w:val="0"/>
        <w:ind w:left="-284"/>
        <w:jc w:val="both"/>
        <w:rPr>
          <w:rFonts w:eastAsia="Arial Unicode MS"/>
          <w:b/>
          <w:sz w:val="28"/>
          <w:szCs w:val="28"/>
        </w:rPr>
      </w:pPr>
    </w:p>
    <w:p w14:paraId="33D3DAFA" w14:textId="20482D23" w:rsidR="00BE661C" w:rsidRPr="00047C42" w:rsidRDefault="00047C42" w:rsidP="002566AE">
      <w:pPr>
        <w:tabs>
          <w:tab w:val="left" w:pos="426"/>
        </w:tabs>
        <w:autoSpaceDE w:val="0"/>
        <w:autoSpaceDN w:val="0"/>
        <w:jc w:val="both"/>
        <w:rPr>
          <w:rFonts w:eastAsia="Arial Unicode MS"/>
          <w:b/>
          <w:sz w:val="28"/>
          <w:szCs w:val="28"/>
        </w:rPr>
      </w:pPr>
      <w:r>
        <w:rPr>
          <w:rFonts w:eastAsia="Arial Unicode MS"/>
          <w:b/>
          <w:sz w:val="28"/>
          <w:szCs w:val="28"/>
        </w:rPr>
        <w:lastRenderedPageBreak/>
        <w:t>4.</w:t>
      </w:r>
      <w:r w:rsidR="00BE661C" w:rsidRPr="00047C42">
        <w:rPr>
          <w:rFonts w:eastAsia="Arial Unicode MS"/>
          <w:b/>
          <w:sz w:val="28"/>
          <w:szCs w:val="28"/>
        </w:rPr>
        <w:t>ТРЕБОВАНИЯ ОХРАНЫ ТРУДА В АВАРИЙНЫХ СИТУАЦИЯХ</w:t>
      </w:r>
    </w:p>
    <w:p w14:paraId="61847D7D"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7A34E49F" w14:textId="77777777" w:rsid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К аварийным ситуациям, непосредственно </w:t>
      </w:r>
      <w:r>
        <w:rPr>
          <w:color w:val="000000"/>
          <w:sz w:val="28"/>
          <w:szCs w:val="28"/>
        </w:rPr>
        <w:t>связанным с производством работ</w:t>
      </w:r>
    </w:p>
    <w:p w14:paraId="7FF14144" w14:textId="1833118C"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методом промышленного альпинизма, относятся: </w:t>
      </w:r>
    </w:p>
    <w:p w14:paraId="6561C0CB" w14:textId="77777777"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внезапное ухудшение погодных условий; </w:t>
      </w:r>
    </w:p>
    <w:p w14:paraId="722E0595" w14:textId="6B20640D"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Pr>
          <w:color w:val="000000"/>
          <w:sz w:val="28"/>
          <w:szCs w:val="28"/>
        </w:rPr>
        <w:t>повреждение основной веревки$</w:t>
      </w:r>
    </w:p>
    <w:p w14:paraId="6A991D29" w14:textId="77777777"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зависание работника на схватывающем  узле или спусковом  устройстве; </w:t>
      </w:r>
    </w:p>
    <w:p w14:paraId="0F00ADCD" w14:textId="77777777"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срыв работника с зависанием  на страховочной  веревке  (веревках); </w:t>
      </w:r>
    </w:p>
    <w:p w14:paraId="28184746" w14:textId="158539A1"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травма работника</w:t>
      </w:r>
      <w:r w:rsidRPr="00FA10C9">
        <w:rPr>
          <w:color w:val="000000"/>
          <w:sz w:val="28"/>
          <w:szCs w:val="28"/>
        </w:rPr>
        <w:t>$</w:t>
      </w:r>
    </w:p>
    <w:p w14:paraId="46730BF1" w14:textId="77777777" w:rsidR="00FA10C9" w:rsidRPr="00FA10C9" w:rsidRDefault="00FA10C9" w:rsidP="00FA10C9">
      <w:pPr>
        <w:pStyle w:val="af0"/>
        <w:widowControl w:val="0"/>
        <w:numPr>
          <w:ilvl w:val="0"/>
          <w:numId w:val="3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авария технологического характера, несущая угрозу здоровью или жизни  работника. </w:t>
      </w:r>
    </w:p>
    <w:p w14:paraId="469DE947" w14:textId="1A7B990D"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В случае возникновения аварийной ситуации следует:</w:t>
      </w:r>
    </w:p>
    <w:p w14:paraId="4D3C7286" w14:textId="6D0FF520" w:rsidR="00FA10C9" w:rsidRPr="00FA10C9" w:rsidRDefault="00FA10C9" w:rsidP="00FA10C9">
      <w:pPr>
        <w:pStyle w:val="af0"/>
        <w:widowControl w:val="0"/>
        <w:numPr>
          <w:ilvl w:val="0"/>
          <w:numId w:val="35"/>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п</w:t>
      </w:r>
      <w:r w:rsidRPr="00FA10C9">
        <w:rPr>
          <w:color w:val="000000"/>
          <w:sz w:val="28"/>
          <w:szCs w:val="28"/>
        </w:rPr>
        <w:t xml:space="preserve">ри приближении грозы, дождя, снегопада, усилении ветра до 10 м/с необходимо: закрепить оснастку и материалы в зоне производства работ; </w:t>
      </w:r>
    </w:p>
    <w:p w14:paraId="23025812" w14:textId="77777777" w:rsidR="00FA10C9" w:rsidRPr="00FA10C9" w:rsidRDefault="00FA10C9" w:rsidP="00FA10C9">
      <w:pPr>
        <w:pStyle w:val="af0"/>
        <w:widowControl w:val="0"/>
        <w:numPr>
          <w:ilvl w:val="0"/>
          <w:numId w:val="35"/>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работникам спуститься на землю или в безопасное место, закрепить свободные  концы  веревок или выбрать  их и смотать  в бухты. </w:t>
      </w:r>
    </w:p>
    <w:p w14:paraId="2BF978C4" w14:textId="09BC57D1"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При обнаружении повреждения основной веревки (каната) под работником необходимо поврежденный участок освободить от воздействия нагрузки с помощью узла «срединный проводник», затем провести этот участок через тормозное устройство и продолжить работу. По окончании  рабочей смены данную веревку (канат) следует выбраковать. </w:t>
      </w:r>
    </w:p>
    <w:p w14:paraId="1C9AC2F5" w14:textId="4A821C3F"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При обнаружении повреждения основной веревки (каната) над работником необходимо немедленно обеспечить его дополнительной страховкой, а дефектную веревку (канат) освободить от нагрузки и убрать с рабочего места и объекта с последующей полной  выбраковкой. </w:t>
      </w:r>
    </w:p>
    <w:p w14:paraId="7835FCFA" w14:textId="16761834"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При зависании работника на схватывающем узле в случае его чрезмерного затягивания или при заклинивании спускового устройства (из-за попадания в него посторонних предметов, одежды или снаряжения) работник должен разгрузить затянувшийся узел или заклинившее устройство. Для этого можно воспользоваться резервной петлей для завязывания второго схватывающего узла на нагруженной веревке, используя петлю как опору для ноги. При наличии у работника зажима с лесенкой можно воспользоваться ими с аналогичной целью. Петлю для опоры можно также связать на нижерасположенном свободном конце нагруженной веревки. При необходимости быстрой эвакуации с помощью резервной петли завязывают новый схватывающий узел для  самостраховки, а  строп  затянувшегося </w:t>
      </w:r>
      <w:r w:rsidRPr="00FA10C9">
        <w:rPr>
          <w:color w:val="000000"/>
          <w:sz w:val="28"/>
          <w:szCs w:val="28"/>
        </w:rPr>
        <w:lastRenderedPageBreak/>
        <w:t xml:space="preserve">узла перерезают ножом. </w:t>
      </w:r>
    </w:p>
    <w:p w14:paraId="4A370A11" w14:textId="199CA6D4"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При срыве работника с зависанием на страховочной веревке (веревках) он, в зависимости от конкретной ситуации, может спуститься до места выхода на конструкции объекта, либо  подняться на место срыва с помощью резервной петли для схватывающего узла или зажима с лесенкой, либо отклониться маятником до удобной площадки, если она находится на том же уровне в пределах досягаемости. </w:t>
      </w:r>
    </w:p>
    <w:p w14:paraId="3C8A02C5" w14:textId="06822EA5"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 xml:space="preserve">При легкой травме работник должен спуститься до безопасного места, где он может получить необходимую помощь. </w:t>
      </w:r>
    </w:p>
    <w:p w14:paraId="15991C2E" w14:textId="2D421F5E"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При травме, исключающей возможность самостоятельного спуска пострадавшего, другие работники должны организовать его спуск (транспортировку) при помощи аварийного комплекта специального снаряжения, оказать ему помощь, вызвать на место происшествия медицинских</w:t>
      </w:r>
      <w:r>
        <w:rPr>
          <w:color w:val="000000"/>
          <w:sz w:val="28"/>
          <w:szCs w:val="28"/>
        </w:rPr>
        <w:t xml:space="preserve"> работников по номеру 112.</w:t>
      </w:r>
    </w:p>
    <w:p w14:paraId="0972C932" w14:textId="45DF9DF1" w:rsidR="00FA10C9" w:rsidRPr="00C3585C" w:rsidRDefault="00FA10C9" w:rsidP="002F0494">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Прекратить все работы, не связанные с ликвидацией аварии;</w:t>
      </w:r>
      <w:r w:rsidRPr="00C3585C">
        <w:rPr>
          <w:color w:val="000000"/>
          <w:sz w:val="28"/>
          <w:szCs w:val="28"/>
        </w:rPr>
        <w:t xml:space="preserve"> </w:t>
      </w:r>
      <w:r w:rsidRPr="00C3585C">
        <w:rPr>
          <w:color w:val="000000"/>
          <w:sz w:val="28"/>
          <w:szCs w:val="28"/>
        </w:rPr>
        <w:t>о случившемся сообщить непосредственному руководителю;</w:t>
      </w:r>
      <w:r w:rsidRPr="00C3585C">
        <w:rPr>
          <w:color w:val="000000"/>
          <w:sz w:val="28"/>
          <w:szCs w:val="28"/>
        </w:rPr>
        <w:t xml:space="preserve"> </w:t>
      </w:r>
      <w:r w:rsidRPr="00C3585C">
        <w:rPr>
          <w:color w:val="000000"/>
          <w:sz w:val="28"/>
          <w:szCs w:val="28"/>
        </w:rPr>
        <w:t>обеспечить вывод людей из опасной зоны, если есть опасность для их здоровья и жизни;</w:t>
      </w:r>
      <w:r w:rsidR="00C3585C" w:rsidRPr="00C3585C">
        <w:rPr>
          <w:color w:val="000000"/>
          <w:sz w:val="28"/>
          <w:szCs w:val="28"/>
        </w:rPr>
        <w:t xml:space="preserve"> </w:t>
      </w:r>
      <w:r w:rsidRPr="00C3585C">
        <w:rPr>
          <w:color w:val="000000"/>
          <w:sz w:val="28"/>
          <w:szCs w:val="28"/>
        </w:rPr>
        <w:t>принять меры по оказанию первой помощи (если есть потерпевшие);</w:t>
      </w:r>
      <w:r w:rsidR="00C3585C" w:rsidRPr="00C3585C">
        <w:rPr>
          <w:color w:val="000000"/>
          <w:sz w:val="28"/>
          <w:szCs w:val="28"/>
        </w:rPr>
        <w:t xml:space="preserve"> </w:t>
      </w:r>
      <w:r w:rsidRPr="00C3585C">
        <w:rPr>
          <w:color w:val="000000"/>
          <w:sz w:val="28"/>
          <w:szCs w:val="28"/>
        </w:rPr>
        <w:t>принять меры по предотвращению развития аварийной ситуации и воздействия травмирующих факторов на других лиц;</w:t>
      </w:r>
      <w:r w:rsidR="00C3585C" w:rsidRPr="00C3585C">
        <w:rPr>
          <w:color w:val="000000"/>
          <w:sz w:val="28"/>
          <w:szCs w:val="28"/>
        </w:rPr>
        <w:t xml:space="preserve"> </w:t>
      </w:r>
      <w:r w:rsidRPr="00C3585C">
        <w:rPr>
          <w:color w:val="000000"/>
          <w:sz w:val="28"/>
          <w:szCs w:val="28"/>
        </w:rPr>
        <w:t>осуществлять другие действия, предусмотренные планом локализации и ликвидации инцидентов и аварий или планом действия при ЧС структурного подразделения.</w:t>
      </w:r>
    </w:p>
    <w:p w14:paraId="139D390A" w14:textId="74BA3DA7"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При пожаре следует вызвать подразделение по чрезвычайным ситуациям, сообщить о происшедшем непосредственному руководителю, принять меры по тушению пожара имеющимися средствами пожаротушения. Применение воды и пенных огнетушителей для тушения находящегося под напряжением электрооборудования недопустимо. Для этих целей используются углекислотные и порошковые огнетушители.</w:t>
      </w:r>
    </w:p>
    <w:p w14:paraId="11A1FF1D" w14:textId="78A52437"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При несчастном случае необходимо:</w:t>
      </w:r>
    </w:p>
    <w:p w14:paraId="0EC4C425" w14:textId="36123CAA" w:rsidR="00FA10C9" w:rsidRPr="00C3585C" w:rsidRDefault="00C3585C" w:rsidP="00C3585C">
      <w:pPr>
        <w:pStyle w:val="af0"/>
        <w:widowControl w:val="0"/>
        <w:numPr>
          <w:ilvl w:val="0"/>
          <w:numId w:val="36"/>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н</w:t>
      </w:r>
      <w:r w:rsidR="00FA10C9" w:rsidRPr="00C3585C">
        <w:rPr>
          <w:color w:val="000000"/>
          <w:sz w:val="28"/>
          <w:szCs w:val="28"/>
        </w:rPr>
        <w:t>емедленно безопасно прекратить работу;</w:t>
      </w:r>
    </w:p>
    <w:p w14:paraId="2DA5734B" w14:textId="10BF8A46" w:rsidR="00FA10C9" w:rsidRPr="00C3585C" w:rsidRDefault="00C3585C" w:rsidP="00C3585C">
      <w:pPr>
        <w:pStyle w:val="af0"/>
        <w:widowControl w:val="0"/>
        <w:numPr>
          <w:ilvl w:val="0"/>
          <w:numId w:val="36"/>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с</w:t>
      </w:r>
      <w:r w:rsidR="00FA10C9" w:rsidRPr="00C3585C">
        <w:rPr>
          <w:color w:val="000000"/>
          <w:sz w:val="28"/>
          <w:szCs w:val="28"/>
        </w:rPr>
        <w:t>облюдая личную безопасность освободить пострадавшего от действия травмирующего фактора;</w:t>
      </w:r>
    </w:p>
    <w:p w14:paraId="3F44D266" w14:textId="5DC95BC3" w:rsidR="00FA10C9" w:rsidRPr="00C3585C" w:rsidRDefault="00C3585C" w:rsidP="00C3585C">
      <w:pPr>
        <w:pStyle w:val="af0"/>
        <w:widowControl w:val="0"/>
        <w:numPr>
          <w:ilvl w:val="0"/>
          <w:numId w:val="36"/>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о</w:t>
      </w:r>
      <w:r w:rsidR="00FA10C9" w:rsidRPr="00C3585C">
        <w:rPr>
          <w:color w:val="000000"/>
          <w:sz w:val="28"/>
          <w:szCs w:val="28"/>
        </w:rPr>
        <w:t>казать первую доврачебную помощь и по возможности, непосредственно на месте происшествия:</w:t>
      </w:r>
    </w:p>
    <w:p w14:paraId="2D254DD8" w14:textId="507A75CD" w:rsidR="00C3585C"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 xml:space="preserve">при кровотечении рану перевязать и остановить кровотечение, наложив давящую повязку (слой </w:t>
      </w:r>
      <w:r w:rsidR="00C3585C" w:rsidRPr="00C3585C">
        <w:rPr>
          <w:color w:val="000000"/>
          <w:sz w:val="28"/>
          <w:szCs w:val="28"/>
        </w:rPr>
        <w:t>ваты, туго перевязанный бинтом);</w:t>
      </w:r>
    </w:p>
    <w:p w14:paraId="485EA334" w14:textId="3CDBFE81"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 xml:space="preserve">при сильном кровотечении наложить жгут или закрутку, используя для этой </w:t>
      </w:r>
      <w:r w:rsidRPr="00C3585C">
        <w:rPr>
          <w:color w:val="000000"/>
          <w:sz w:val="28"/>
          <w:szCs w:val="28"/>
        </w:rPr>
        <w:lastRenderedPageBreak/>
        <w:t>цели полотенце, платок, поясной ремень (при ранении руки - на предплечь</w:t>
      </w:r>
      <w:r w:rsidR="00C3585C" w:rsidRPr="00C3585C">
        <w:rPr>
          <w:color w:val="000000"/>
          <w:sz w:val="28"/>
          <w:szCs w:val="28"/>
        </w:rPr>
        <w:t>е, при ранении ноги - на бедро);</w:t>
      </w:r>
    </w:p>
    <w:p w14:paraId="71A7E265" w14:textId="54F6A847"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при закрытом переломе руки или ноги необходимо создать неподвижность в месте перелома путем наложения простейших шин из двух досо</w:t>
      </w:r>
      <w:r w:rsidR="00C3585C" w:rsidRPr="00C3585C">
        <w:rPr>
          <w:color w:val="000000"/>
          <w:sz w:val="28"/>
          <w:szCs w:val="28"/>
        </w:rPr>
        <w:t>к, перевязанных бинтом (шнуром);</w:t>
      </w:r>
    </w:p>
    <w:p w14:paraId="50A53B18" w14:textId="30604F52"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при открытом переломе до наложения шин наложить асептическую по</w:t>
      </w:r>
      <w:r w:rsidR="00C3585C" w:rsidRPr="00C3585C">
        <w:rPr>
          <w:color w:val="000000"/>
          <w:sz w:val="28"/>
          <w:szCs w:val="28"/>
        </w:rPr>
        <w:t>вязку и остановить кровотечение;</w:t>
      </w:r>
    </w:p>
    <w:p w14:paraId="6DD8F20A" w14:textId="2CBBC0A1"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при термических ожогах на ожоговую поверхность наложить стерильную повязку. Прилипшую к ожоговой поверхности одежду не срывать, а осторо</w:t>
      </w:r>
      <w:r w:rsidR="00C3585C" w:rsidRPr="00C3585C">
        <w:rPr>
          <w:color w:val="000000"/>
          <w:sz w:val="28"/>
          <w:szCs w:val="28"/>
        </w:rPr>
        <w:t>жно обрезать по свободным краям;</w:t>
      </w:r>
    </w:p>
    <w:p w14:paraId="36CA602C" w14:textId="4498F926"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при поражении электрическим током необходимо немедленно освободить пострадавшего от действия тока (выключить рубильник, перерубить провод, оттянуть или отбросить его сухой палкой, шестом). Не прикасаться к пострадавшему, пока он находится под действием тока. Медицинскую помощь оказывать сразу после прекращения воздействия электрического тока. Если пострадавший находится в бессознательном состоянии, то немедленно приступить к массажу сердца и искусственному дыханию до прибытия врача. Одновременно с этим применять нашатырный сп</w:t>
      </w:r>
      <w:r w:rsidR="00C3585C" w:rsidRPr="00C3585C">
        <w:rPr>
          <w:color w:val="000000"/>
          <w:sz w:val="28"/>
          <w:szCs w:val="28"/>
        </w:rPr>
        <w:t>ирт, растирание и согревание;</w:t>
      </w:r>
    </w:p>
    <w:p w14:paraId="0CD83940" w14:textId="77777777" w:rsidR="00FA10C9" w:rsidRPr="00C3585C" w:rsidRDefault="00FA10C9" w:rsidP="00C3585C">
      <w:pPr>
        <w:pStyle w:val="af0"/>
        <w:widowControl w:val="0"/>
        <w:numPr>
          <w:ilvl w:val="0"/>
          <w:numId w:val="37"/>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после оказания первой медицинской помощи пострадавший должен быть направлен или доставлен в ближайшее медицинское учреждение.</w:t>
      </w:r>
    </w:p>
    <w:p w14:paraId="5E1907BE" w14:textId="77777777"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Принять меры по предотвращению травмирования других лиц;</w:t>
      </w:r>
    </w:p>
    <w:p w14:paraId="014AE669" w14:textId="77777777"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Сообщить о происшествии непосредственному руководителю (мастеру, прорабу) или иному должностному лицу подразделения;</w:t>
      </w:r>
    </w:p>
    <w:p w14:paraId="3175EA37" w14:textId="77777777"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Сохранить обстановку происшествия и состояния оборудования таким, каким они были в момент происшествия, если это не угрожает жизни или здоровью окружающих или не приведет к аварии.</w:t>
      </w:r>
    </w:p>
    <w:p w14:paraId="13A70FEF" w14:textId="26982E7F" w:rsidR="00FA10C9" w:rsidRPr="00FA10C9" w:rsidRDefault="00FA10C9" w:rsidP="00FA10C9">
      <w:pPr>
        <w:pStyle w:val="af0"/>
        <w:widowControl w:val="0"/>
        <w:numPr>
          <w:ilvl w:val="0"/>
          <w:numId w:val="4"/>
        </w:numPr>
        <w:suppressAutoHyphens/>
        <w:overflowPunct w:val="0"/>
        <w:autoSpaceDE w:val="0"/>
        <w:autoSpaceDN w:val="0"/>
        <w:adjustRightInd w:val="0"/>
        <w:spacing w:line="276" w:lineRule="auto"/>
        <w:jc w:val="both"/>
        <w:rPr>
          <w:color w:val="000000"/>
          <w:sz w:val="28"/>
          <w:szCs w:val="28"/>
        </w:rPr>
      </w:pPr>
      <w:r w:rsidRPr="00FA10C9">
        <w:rPr>
          <w:color w:val="000000"/>
          <w:sz w:val="28"/>
          <w:szCs w:val="28"/>
        </w:rPr>
        <w:t>Во всех случаях травмы или внезапного заболевания необходимо вызвать на место происшествия медицинских работников, при невозможности - доставить потерпевшего в ближайшую организацию здравоохранения.</w:t>
      </w:r>
    </w:p>
    <w:p w14:paraId="0D939EBD" w14:textId="7B15071B" w:rsidR="00BE661C" w:rsidRDefault="00FA10C9" w:rsidP="00FA10C9">
      <w:pPr>
        <w:pStyle w:val="af0"/>
        <w:widowControl w:val="0"/>
        <w:numPr>
          <w:ilvl w:val="0"/>
          <w:numId w:val="4"/>
        </w:numPr>
        <w:suppressAutoHyphens/>
        <w:overflowPunct w:val="0"/>
        <w:autoSpaceDE w:val="0"/>
        <w:autoSpaceDN w:val="0"/>
        <w:adjustRightInd w:val="0"/>
        <w:spacing w:line="276" w:lineRule="auto"/>
        <w:jc w:val="both"/>
        <w:rPr>
          <w:rFonts w:eastAsia="Arial Unicode MS"/>
          <w:b/>
          <w:sz w:val="28"/>
          <w:szCs w:val="28"/>
        </w:rPr>
      </w:pPr>
      <w:r w:rsidRPr="00FA10C9">
        <w:rPr>
          <w:color w:val="000000"/>
          <w:sz w:val="28"/>
          <w:szCs w:val="28"/>
        </w:rPr>
        <w:t>Все работы можно возобновить только после устранения причин, приведших к аварийной ситуации с разрешения непосредственного руководителя.</w:t>
      </w:r>
    </w:p>
    <w:p w14:paraId="0DDD742B" w14:textId="372A4C50" w:rsidR="004579BB" w:rsidRDefault="004579BB" w:rsidP="002566AE">
      <w:pPr>
        <w:tabs>
          <w:tab w:val="left" w:pos="426"/>
        </w:tabs>
        <w:autoSpaceDE w:val="0"/>
        <w:autoSpaceDN w:val="0"/>
        <w:ind w:left="-284"/>
        <w:jc w:val="both"/>
        <w:rPr>
          <w:rFonts w:eastAsia="Arial Unicode MS"/>
          <w:b/>
          <w:sz w:val="28"/>
          <w:szCs w:val="28"/>
        </w:rPr>
      </w:pPr>
    </w:p>
    <w:p w14:paraId="6CBE669C" w14:textId="2316BBA6" w:rsidR="004579BB" w:rsidRDefault="004579BB" w:rsidP="002566AE">
      <w:pPr>
        <w:tabs>
          <w:tab w:val="left" w:pos="426"/>
        </w:tabs>
        <w:autoSpaceDE w:val="0"/>
        <w:autoSpaceDN w:val="0"/>
        <w:ind w:left="-284"/>
        <w:jc w:val="both"/>
        <w:rPr>
          <w:rFonts w:eastAsia="Arial Unicode MS"/>
          <w:b/>
          <w:sz w:val="28"/>
          <w:szCs w:val="28"/>
        </w:rPr>
      </w:pPr>
    </w:p>
    <w:p w14:paraId="3A298BB3" w14:textId="69387333" w:rsidR="00C3585C" w:rsidRDefault="00C3585C" w:rsidP="002566AE">
      <w:pPr>
        <w:tabs>
          <w:tab w:val="left" w:pos="426"/>
        </w:tabs>
        <w:autoSpaceDE w:val="0"/>
        <w:autoSpaceDN w:val="0"/>
        <w:ind w:left="-284"/>
        <w:jc w:val="both"/>
        <w:rPr>
          <w:rFonts w:eastAsia="Arial Unicode MS"/>
          <w:b/>
          <w:sz w:val="28"/>
          <w:szCs w:val="28"/>
        </w:rPr>
      </w:pPr>
    </w:p>
    <w:p w14:paraId="35A86C7B" w14:textId="2E25473A" w:rsidR="00C3585C" w:rsidRDefault="00C3585C" w:rsidP="002566AE">
      <w:pPr>
        <w:tabs>
          <w:tab w:val="left" w:pos="426"/>
        </w:tabs>
        <w:autoSpaceDE w:val="0"/>
        <w:autoSpaceDN w:val="0"/>
        <w:ind w:left="-284"/>
        <w:jc w:val="both"/>
        <w:rPr>
          <w:rFonts w:eastAsia="Arial Unicode MS"/>
          <w:b/>
          <w:sz w:val="28"/>
          <w:szCs w:val="28"/>
        </w:rPr>
      </w:pPr>
    </w:p>
    <w:p w14:paraId="672A4101" w14:textId="77777777" w:rsidR="00C3585C" w:rsidRPr="00FA10C9" w:rsidRDefault="00C3585C" w:rsidP="002566AE">
      <w:pPr>
        <w:tabs>
          <w:tab w:val="left" w:pos="426"/>
        </w:tabs>
        <w:autoSpaceDE w:val="0"/>
        <w:autoSpaceDN w:val="0"/>
        <w:ind w:left="-284"/>
        <w:jc w:val="both"/>
        <w:rPr>
          <w:rFonts w:eastAsia="Arial Unicode MS"/>
          <w:b/>
          <w:sz w:val="28"/>
          <w:szCs w:val="28"/>
        </w:rPr>
      </w:pPr>
    </w:p>
    <w:p w14:paraId="733D7F8A" w14:textId="0BBA2B22" w:rsidR="00BE661C" w:rsidRPr="00047C42" w:rsidRDefault="00047C42" w:rsidP="002566AE">
      <w:pPr>
        <w:tabs>
          <w:tab w:val="left" w:pos="426"/>
        </w:tabs>
        <w:autoSpaceDE w:val="0"/>
        <w:autoSpaceDN w:val="0"/>
        <w:jc w:val="both"/>
        <w:rPr>
          <w:rFonts w:eastAsia="Arial Unicode MS"/>
          <w:b/>
          <w:sz w:val="28"/>
          <w:szCs w:val="28"/>
        </w:rPr>
      </w:pPr>
      <w:r>
        <w:rPr>
          <w:rFonts w:eastAsia="Arial Unicode MS"/>
          <w:b/>
          <w:sz w:val="28"/>
          <w:szCs w:val="28"/>
        </w:rPr>
        <w:lastRenderedPageBreak/>
        <w:t>5.</w:t>
      </w:r>
      <w:r w:rsidR="00BE661C" w:rsidRPr="00047C42">
        <w:rPr>
          <w:rFonts w:eastAsia="Arial Unicode MS"/>
          <w:b/>
          <w:sz w:val="28"/>
          <w:szCs w:val="28"/>
        </w:rPr>
        <w:t>ТРЕБОВАНИЯ ОХРАНЫ ТРУДА ПО ОКОНЧАНИИ РАБОТЫ</w:t>
      </w:r>
    </w:p>
    <w:p w14:paraId="1952CAE5" w14:textId="77777777" w:rsidR="00BE661C" w:rsidRPr="00917AF0" w:rsidRDefault="00BE661C" w:rsidP="002566AE">
      <w:pPr>
        <w:tabs>
          <w:tab w:val="left" w:pos="426"/>
        </w:tabs>
        <w:autoSpaceDE w:val="0"/>
        <w:autoSpaceDN w:val="0"/>
        <w:ind w:left="-284"/>
        <w:jc w:val="both"/>
        <w:rPr>
          <w:rFonts w:eastAsia="Arial Unicode MS"/>
          <w:b/>
          <w:sz w:val="28"/>
          <w:szCs w:val="28"/>
        </w:rPr>
      </w:pPr>
    </w:p>
    <w:p w14:paraId="198E2BF3" w14:textId="0AFF132F" w:rsidR="00C3585C" w:rsidRPr="00C3585C" w:rsidRDefault="00C3585C" w:rsidP="00C3585C">
      <w:pPr>
        <w:widowControl w:val="0"/>
        <w:numPr>
          <w:ilvl w:val="0"/>
          <w:numId w:val="6"/>
        </w:numPr>
        <w:suppressAutoHyphens/>
        <w:overflowPunct w:val="0"/>
        <w:autoSpaceDE w:val="0"/>
        <w:autoSpaceDN w:val="0"/>
        <w:adjustRightInd w:val="0"/>
        <w:spacing w:line="276" w:lineRule="auto"/>
        <w:ind w:left="0" w:firstLine="0"/>
        <w:contextualSpacing/>
        <w:jc w:val="both"/>
        <w:rPr>
          <w:color w:val="000000"/>
          <w:sz w:val="28"/>
          <w:szCs w:val="28"/>
        </w:rPr>
      </w:pPr>
      <w:r w:rsidRPr="00C3585C">
        <w:rPr>
          <w:color w:val="000000"/>
          <w:sz w:val="28"/>
          <w:szCs w:val="28"/>
        </w:rPr>
        <w:t>По окончании работы работник обязан:</w:t>
      </w:r>
    </w:p>
    <w:p w14:paraId="7E38B81B" w14:textId="77777777"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выключить и отключить от сети все непосредственно используемое для выполнения работ оборудование, если это не нарушает непрерывного технологического процесса;</w:t>
      </w:r>
    </w:p>
    <w:p w14:paraId="60FBD1CD" w14:textId="41F7C953"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отключить электрифицированный инструмент и оборудование от электросети, выполнить регламентные требования по обслуживанию оборудования</w:t>
      </w:r>
      <w:r>
        <w:rPr>
          <w:color w:val="000000"/>
          <w:sz w:val="28"/>
          <w:szCs w:val="28"/>
        </w:rPr>
        <w:t>;</w:t>
      </w:r>
      <w:r w:rsidRPr="00C3585C">
        <w:rPr>
          <w:color w:val="000000"/>
          <w:sz w:val="28"/>
          <w:szCs w:val="28"/>
        </w:rPr>
        <w:t xml:space="preserve"> </w:t>
      </w:r>
    </w:p>
    <w:p w14:paraId="37AC9830" w14:textId="5E11FE9E"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закрепить остающееся в зоне работ оборудование, инструмент и материалы и защитить их от атмосферных воздействий</w:t>
      </w:r>
      <w:r>
        <w:rPr>
          <w:color w:val="000000"/>
          <w:sz w:val="28"/>
          <w:szCs w:val="28"/>
        </w:rPr>
        <w:t>;</w:t>
      </w:r>
      <w:r w:rsidRPr="00C3585C">
        <w:rPr>
          <w:color w:val="000000"/>
          <w:sz w:val="28"/>
          <w:szCs w:val="28"/>
        </w:rPr>
        <w:t xml:space="preserve"> </w:t>
      </w:r>
    </w:p>
    <w:p w14:paraId="735746CC" w14:textId="17ADCAC7"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закрепленные на конструкциях веревки выбрать на рабочие площадки или снять. Использованные веревки смотать в бухты. В случаях, когда технология работ не позволяет снять все страховочные веревки, нижние концы веревок, остающихся на объекте до следующей  смены, должны  быть надежно  закреплены</w:t>
      </w:r>
      <w:r>
        <w:rPr>
          <w:color w:val="000000"/>
          <w:sz w:val="28"/>
          <w:szCs w:val="28"/>
        </w:rPr>
        <w:t>;</w:t>
      </w:r>
      <w:r w:rsidRPr="00C3585C">
        <w:rPr>
          <w:color w:val="000000"/>
          <w:sz w:val="28"/>
          <w:szCs w:val="28"/>
        </w:rPr>
        <w:t xml:space="preserve"> </w:t>
      </w:r>
    </w:p>
    <w:p w14:paraId="7643E662" w14:textId="2F913BEF"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инструмент и средства обеспечения безопасности очистить, при необходимости  просушить, проверить  и убрать в штатную  тару,  а затем  в места  хранения</w:t>
      </w:r>
      <w:r>
        <w:rPr>
          <w:color w:val="000000"/>
          <w:sz w:val="28"/>
          <w:szCs w:val="28"/>
        </w:rPr>
        <w:t>;</w:t>
      </w:r>
      <w:r w:rsidRPr="00C3585C">
        <w:rPr>
          <w:color w:val="000000"/>
          <w:sz w:val="28"/>
          <w:szCs w:val="28"/>
        </w:rPr>
        <w:t xml:space="preserve"> </w:t>
      </w:r>
    </w:p>
    <w:p w14:paraId="25EA3B8F" w14:textId="77777777"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произвести уборку рабочего места: убрать мусор (отходы), очистить от загрязнений закрепленное оборудование, а также применяемые инструмент, приспособления, инвентарь и убрать их, а так же обрабатываемые детали, заготовки и материалы, в специально предназначенное место;</w:t>
      </w:r>
    </w:p>
    <w:p w14:paraId="25FB9D77" w14:textId="275AF29B" w:rsidR="00C3585C" w:rsidRPr="00C3585C" w:rsidRDefault="00C3585C" w:rsidP="00C3585C">
      <w:pPr>
        <w:pStyle w:val="af0"/>
        <w:widowControl w:val="0"/>
        <w:numPr>
          <w:ilvl w:val="0"/>
          <w:numId w:val="38"/>
        </w:numPr>
        <w:suppressAutoHyphens/>
        <w:overflowPunct w:val="0"/>
        <w:autoSpaceDE w:val="0"/>
        <w:autoSpaceDN w:val="0"/>
        <w:adjustRightInd w:val="0"/>
        <w:spacing w:line="276" w:lineRule="auto"/>
        <w:jc w:val="both"/>
        <w:rPr>
          <w:color w:val="000000"/>
          <w:sz w:val="28"/>
          <w:szCs w:val="28"/>
        </w:rPr>
      </w:pPr>
      <w:r w:rsidRPr="00C3585C">
        <w:rPr>
          <w:color w:val="000000"/>
          <w:sz w:val="28"/>
          <w:szCs w:val="28"/>
        </w:rPr>
        <w:t>сообщить руководителю работ об окончании работы и</w:t>
      </w:r>
      <w:r w:rsidRPr="00C3585C">
        <w:rPr>
          <w:color w:val="000000"/>
          <w:sz w:val="28"/>
          <w:szCs w:val="28"/>
        </w:rPr>
        <w:t xml:space="preserve"> </w:t>
      </w:r>
      <w:r w:rsidRPr="00C3585C">
        <w:rPr>
          <w:color w:val="000000"/>
          <w:sz w:val="28"/>
          <w:szCs w:val="28"/>
        </w:rPr>
        <w:t>обо всех неполадках и принятых мерах по их устранению.</w:t>
      </w:r>
    </w:p>
    <w:p w14:paraId="40D4A0C4" w14:textId="35660B27" w:rsidR="00C3585C" w:rsidRPr="00C3585C" w:rsidRDefault="00C3585C" w:rsidP="00C3585C">
      <w:pPr>
        <w:widowControl w:val="0"/>
        <w:numPr>
          <w:ilvl w:val="0"/>
          <w:numId w:val="6"/>
        </w:numPr>
        <w:suppressAutoHyphens/>
        <w:overflowPunct w:val="0"/>
        <w:autoSpaceDE w:val="0"/>
        <w:autoSpaceDN w:val="0"/>
        <w:adjustRightInd w:val="0"/>
        <w:spacing w:line="276" w:lineRule="auto"/>
        <w:ind w:left="0" w:firstLine="0"/>
        <w:contextualSpacing/>
        <w:jc w:val="both"/>
        <w:rPr>
          <w:color w:val="000000"/>
          <w:sz w:val="28"/>
          <w:szCs w:val="28"/>
        </w:rPr>
      </w:pPr>
      <w:r w:rsidRPr="00C3585C">
        <w:rPr>
          <w:color w:val="000000"/>
          <w:sz w:val="28"/>
          <w:szCs w:val="28"/>
        </w:rPr>
        <w:t xml:space="preserve">Выполнить дополнительные мероприятия по окончании работ, указанные в  наряде-допуске. </w:t>
      </w:r>
    </w:p>
    <w:p w14:paraId="3828646F" w14:textId="66025B30" w:rsidR="00C3585C" w:rsidRPr="00C3585C" w:rsidRDefault="00C3585C" w:rsidP="00C3585C">
      <w:pPr>
        <w:widowControl w:val="0"/>
        <w:numPr>
          <w:ilvl w:val="0"/>
          <w:numId w:val="6"/>
        </w:numPr>
        <w:suppressAutoHyphens/>
        <w:overflowPunct w:val="0"/>
        <w:autoSpaceDE w:val="0"/>
        <w:autoSpaceDN w:val="0"/>
        <w:adjustRightInd w:val="0"/>
        <w:spacing w:line="276" w:lineRule="auto"/>
        <w:ind w:left="0" w:firstLine="0"/>
        <w:contextualSpacing/>
        <w:jc w:val="both"/>
        <w:rPr>
          <w:color w:val="000000"/>
          <w:sz w:val="28"/>
          <w:szCs w:val="28"/>
        </w:rPr>
      </w:pPr>
      <w:r w:rsidRPr="00C3585C">
        <w:rPr>
          <w:color w:val="000000"/>
          <w:sz w:val="28"/>
          <w:szCs w:val="28"/>
        </w:rPr>
        <w:t xml:space="preserve">Ответственный за безопасное производство работ осуществляет контроль выполнения мероприятий,  определенных нарядом-допуском по окончании работ. </w:t>
      </w:r>
    </w:p>
    <w:p w14:paraId="3160D547" w14:textId="22308D07" w:rsidR="00BE661C" w:rsidRPr="00917AF0" w:rsidRDefault="00C3585C" w:rsidP="00C3585C">
      <w:pPr>
        <w:widowControl w:val="0"/>
        <w:numPr>
          <w:ilvl w:val="0"/>
          <w:numId w:val="6"/>
        </w:numPr>
        <w:suppressAutoHyphens/>
        <w:overflowPunct w:val="0"/>
        <w:autoSpaceDE w:val="0"/>
        <w:autoSpaceDN w:val="0"/>
        <w:adjustRightInd w:val="0"/>
        <w:spacing w:line="276" w:lineRule="auto"/>
        <w:ind w:left="0" w:firstLine="0"/>
        <w:contextualSpacing/>
        <w:jc w:val="both"/>
        <w:rPr>
          <w:b/>
          <w:sz w:val="28"/>
          <w:szCs w:val="28"/>
        </w:rPr>
      </w:pPr>
      <w:r w:rsidRPr="00C3585C">
        <w:rPr>
          <w:color w:val="000000"/>
          <w:sz w:val="28"/>
          <w:szCs w:val="28"/>
        </w:rPr>
        <w:t>После окончания всех работ снять средст</w:t>
      </w:r>
      <w:bookmarkStart w:id="1" w:name="_GoBack"/>
      <w:bookmarkEnd w:id="1"/>
      <w:r w:rsidRPr="00C3585C">
        <w:rPr>
          <w:color w:val="000000"/>
          <w:sz w:val="28"/>
          <w:szCs w:val="28"/>
        </w:rPr>
        <w:t>ва индивидуальной защиты, поместить их в место хранения, вымыть руки и лицо теплой водой с мылом или аналогичными по действию смывающими средствами (не допускается применять для мытья не предназначенные для этого вещества), при возможности принять душ.</w:t>
      </w:r>
    </w:p>
    <w:tbl>
      <w:tblPr>
        <w:tblStyle w:val="13"/>
        <w:tblW w:w="105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4"/>
        <w:gridCol w:w="1843"/>
        <w:gridCol w:w="425"/>
        <w:gridCol w:w="425"/>
        <w:gridCol w:w="2126"/>
        <w:gridCol w:w="2685"/>
        <w:gridCol w:w="2100"/>
      </w:tblGrid>
      <w:tr w:rsidR="00324D4E" w:rsidRPr="002271E2" w14:paraId="65C33C3D" w14:textId="77777777" w:rsidTr="00C3585C">
        <w:tc>
          <w:tcPr>
            <w:tcW w:w="5778" w:type="dxa"/>
            <w:gridSpan w:val="7"/>
          </w:tcPr>
          <w:p w14:paraId="0A3D43CC" w14:textId="4C977496" w:rsidR="00C3585C" w:rsidRDefault="00C3585C" w:rsidP="002566AE">
            <w:pPr>
              <w:jc w:val="both"/>
              <w:rPr>
                <w:rFonts w:eastAsia="Calibri"/>
                <w:sz w:val="28"/>
                <w:szCs w:val="28"/>
                <w:lang w:eastAsia="en-US"/>
              </w:rPr>
            </w:pPr>
          </w:p>
          <w:p w14:paraId="69607B7A" w14:textId="64756557" w:rsidR="00C3585C" w:rsidRDefault="00C3585C" w:rsidP="002566AE">
            <w:pPr>
              <w:jc w:val="both"/>
              <w:rPr>
                <w:rFonts w:eastAsia="Calibri"/>
                <w:sz w:val="28"/>
                <w:szCs w:val="28"/>
                <w:lang w:eastAsia="en-US"/>
              </w:rPr>
            </w:pPr>
          </w:p>
          <w:p w14:paraId="06BDB50B" w14:textId="77777777" w:rsidR="00C3585C" w:rsidRDefault="00C3585C" w:rsidP="002566AE">
            <w:pPr>
              <w:jc w:val="both"/>
              <w:rPr>
                <w:rFonts w:eastAsia="Calibri"/>
                <w:sz w:val="28"/>
                <w:szCs w:val="28"/>
                <w:lang w:eastAsia="en-US"/>
              </w:rPr>
            </w:pPr>
          </w:p>
          <w:p w14:paraId="03B0A06F" w14:textId="60B49176" w:rsidR="00324D4E" w:rsidRPr="002271E2" w:rsidRDefault="004579BB" w:rsidP="002566AE">
            <w:pPr>
              <w:jc w:val="both"/>
              <w:rPr>
                <w:rFonts w:eastAsia="Calibri"/>
                <w:sz w:val="28"/>
                <w:szCs w:val="28"/>
                <w:lang w:eastAsia="en-US"/>
              </w:rPr>
            </w:pPr>
            <w:r>
              <w:rPr>
                <w:rFonts w:eastAsia="Calibri"/>
                <w:sz w:val="28"/>
                <w:szCs w:val="28"/>
                <w:lang w:eastAsia="en-US"/>
              </w:rPr>
              <w:t>Генеральный директор ООО «Стелс»</w:t>
            </w:r>
          </w:p>
        </w:tc>
        <w:tc>
          <w:tcPr>
            <w:tcW w:w="2685" w:type="dxa"/>
          </w:tcPr>
          <w:p w14:paraId="2A077DBE" w14:textId="77777777" w:rsidR="00324D4E" w:rsidRPr="002271E2" w:rsidRDefault="00324D4E" w:rsidP="002566AE">
            <w:pPr>
              <w:jc w:val="both"/>
              <w:rPr>
                <w:rFonts w:eastAsia="Calibri"/>
                <w:sz w:val="28"/>
                <w:szCs w:val="28"/>
                <w:lang w:eastAsia="en-US"/>
              </w:rPr>
            </w:pPr>
          </w:p>
        </w:tc>
        <w:tc>
          <w:tcPr>
            <w:tcW w:w="2100" w:type="dxa"/>
          </w:tcPr>
          <w:p w14:paraId="5B5D7FD5" w14:textId="77777777" w:rsidR="00324D4E" w:rsidRDefault="00324D4E" w:rsidP="004579BB">
            <w:pPr>
              <w:jc w:val="both"/>
              <w:rPr>
                <w:rFonts w:eastAsia="Calibri"/>
                <w:sz w:val="28"/>
                <w:szCs w:val="28"/>
                <w:lang w:eastAsia="en-US"/>
              </w:rPr>
            </w:pPr>
          </w:p>
          <w:p w14:paraId="07A54FE0" w14:textId="77777777" w:rsidR="00C3585C" w:rsidRDefault="00C3585C" w:rsidP="004579BB">
            <w:pPr>
              <w:jc w:val="both"/>
              <w:rPr>
                <w:rFonts w:eastAsia="Calibri"/>
                <w:sz w:val="28"/>
                <w:szCs w:val="28"/>
                <w:lang w:eastAsia="en-US"/>
              </w:rPr>
            </w:pPr>
          </w:p>
          <w:p w14:paraId="3A62313C" w14:textId="77777777" w:rsidR="00C3585C" w:rsidRDefault="00C3585C" w:rsidP="004579BB">
            <w:pPr>
              <w:jc w:val="both"/>
              <w:rPr>
                <w:rFonts w:eastAsia="Calibri"/>
                <w:sz w:val="28"/>
                <w:szCs w:val="28"/>
                <w:lang w:eastAsia="en-US"/>
              </w:rPr>
            </w:pPr>
          </w:p>
          <w:p w14:paraId="7C6FBD6F" w14:textId="1981F334" w:rsidR="00C3585C" w:rsidRPr="002271E2" w:rsidRDefault="00C3585C" w:rsidP="004579BB">
            <w:pPr>
              <w:jc w:val="both"/>
              <w:rPr>
                <w:rFonts w:eastAsia="Calibri"/>
                <w:sz w:val="28"/>
                <w:szCs w:val="28"/>
                <w:lang w:eastAsia="en-US"/>
              </w:rPr>
            </w:pPr>
            <w:r w:rsidRPr="00C3585C">
              <w:rPr>
                <w:rFonts w:eastAsia="Calibri"/>
                <w:sz w:val="28"/>
                <w:szCs w:val="28"/>
                <w:lang w:eastAsia="en-US"/>
              </w:rPr>
              <w:t>И.А. Лалуев</w:t>
            </w:r>
          </w:p>
        </w:tc>
      </w:tr>
      <w:tr w:rsidR="00324D4E" w:rsidRPr="002271E2" w14:paraId="411FE9D6" w14:textId="77777777" w:rsidTr="00C3585C">
        <w:tc>
          <w:tcPr>
            <w:tcW w:w="250" w:type="dxa"/>
            <w:tcMar>
              <w:left w:w="28" w:type="dxa"/>
              <w:right w:w="28" w:type="dxa"/>
            </w:tcMar>
            <w:vAlign w:val="center"/>
          </w:tcPr>
          <w:p w14:paraId="0DEAE62D" w14:textId="77777777" w:rsidR="00324D4E" w:rsidRPr="002271E2" w:rsidRDefault="00324D4E" w:rsidP="002566AE">
            <w:pPr>
              <w:jc w:val="both"/>
              <w:rPr>
                <w:rFonts w:eastAsia="Calibri"/>
                <w:sz w:val="28"/>
                <w:szCs w:val="28"/>
                <w:lang w:eastAsia="en-US"/>
              </w:rPr>
            </w:pPr>
            <w:r w:rsidRPr="002271E2">
              <w:rPr>
                <w:rFonts w:eastAsia="Calibri"/>
                <w:sz w:val="28"/>
                <w:szCs w:val="28"/>
                <w:lang w:eastAsia="en-US"/>
              </w:rPr>
              <w:t>«</w:t>
            </w:r>
          </w:p>
        </w:tc>
        <w:tc>
          <w:tcPr>
            <w:tcW w:w="425" w:type="dxa"/>
            <w:tcMar>
              <w:left w:w="28" w:type="dxa"/>
              <w:right w:w="28" w:type="dxa"/>
            </w:tcMar>
          </w:tcPr>
          <w:p w14:paraId="078D030D" w14:textId="77777777" w:rsidR="00324D4E" w:rsidRPr="002271E2" w:rsidRDefault="00324D4E" w:rsidP="002566AE">
            <w:pPr>
              <w:jc w:val="both"/>
              <w:rPr>
                <w:rFonts w:eastAsia="Calibri"/>
                <w:sz w:val="28"/>
                <w:szCs w:val="28"/>
                <w:lang w:eastAsia="en-US"/>
              </w:rPr>
            </w:pPr>
          </w:p>
        </w:tc>
        <w:tc>
          <w:tcPr>
            <w:tcW w:w="284" w:type="dxa"/>
            <w:tcMar>
              <w:left w:w="28" w:type="dxa"/>
              <w:right w:w="28" w:type="dxa"/>
            </w:tcMar>
          </w:tcPr>
          <w:p w14:paraId="47BAADC3" w14:textId="77777777" w:rsidR="00324D4E" w:rsidRPr="002271E2" w:rsidRDefault="00324D4E" w:rsidP="002566AE">
            <w:pPr>
              <w:jc w:val="both"/>
              <w:rPr>
                <w:rFonts w:eastAsia="Calibri"/>
                <w:sz w:val="28"/>
                <w:szCs w:val="28"/>
                <w:lang w:eastAsia="en-US"/>
              </w:rPr>
            </w:pPr>
            <w:r w:rsidRPr="002271E2">
              <w:rPr>
                <w:rFonts w:eastAsia="Calibri"/>
                <w:sz w:val="28"/>
                <w:szCs w:val="28"/>
                <w:lang w:eastAsia="en-US"/>
              </w:rPr>
              <w:t>»</w:t>
            </w:r>
          </w:p>
        </w:tc>
        <w:tc>
          <w:tcPr>
            <w:tcW w:w="1843" w:type="dxa"/>
          </w:tcPr>
          <w:p w14:paraId="5FA8F9D7" w14:textId="77777777" w:rsidR="00324D4E" w:rsidRPr="002271E2" w:rsidRDefault="00324D4E" w:rsidP="002566AE">
            <w:pPr>
              <w:jc w:val="both"/>
              <w:rPr>
                <w:rFonts w:eastAsia="Calibri"/>
                <w:sz w:val="28"/>
                <w:szCs w:val="28"/>
                <w:lang w:eastAsia="en-US"/>
              </w:rPr>
            </w:pPr>
          </w:p>
        </w:tc>
        <w:tc>
          <w:tcPr>
            <w:tcW w:w="425" w:type="dxa"/>
            <w:tcMar>
              <w:left w:w="28" w:type="dxa"/>
              <w:right w:w="28" w:type="dxa"/>
            </w:tcMar>
            <w:vAlign w:val="bottom"/>
          </w:tcPr>
          <w:p w14:paraId="70858B70" w14:textId="77777777" w:rsidR="00324D4E" w:rsidRPr="002271E2" w:rsidRDefault="00324D4E" w:rsidP="002566AE">
            <w:pPr>
              <w:jc w:val="both"/>
              <w:rPr>
                <w:rFonts w:eastAsia="Calibri"/>
                <w:sz w:val="28"/>
                <w:szCs w:val="28"/>
                <w:lang w:eastAsia="en-US"/>
              </w:rPr>
            </w:pPr>
            <w:r w:rsidRPr="002271E2">
              <w:rPr>
                <w:rFonts w:eastAsia="Calibri"/>
                <w:sz w:val="28"/>
                <w:szCs w:val="28"/>
                <w:lang w:eastAsia="en-US"/>
              </w:rPr>
              <w:t>20</w:t>
            </w:r>
          </w:p>
        </w:tc>
        <w:tc>
          <w:tcPr>
            <w:tcW w:w="425" w:type="dxa"/>
          </w:tcPr>
          <w:p w14:paraId="4E433BD3" w14:textId="77777777" w:rsidR="00324D4E" w:rsidRPr="002271E2" w:rsidRDefault="00324D4E" w:rsidP="002566AE">
            <w:pPr>
              <w:jc w:val="both"/>
              <w:rPr>
                <w:rFonts w:eastAsia="Calibri"/>
                <w:sz w:val="28"/>
                <w:szCs w:val="28"/>
                <w:lang w:eastAsia="en-US"/>
              </w:rPr>
            </w:pPr>
          </w:p>
        </w:tc>
        <w:tc>
          <w:tcPr>
            <w:tcW w:w="2126" w:type="dxa"/>
            <w:vAlign w:val="bottom"/>
          </w:tcPr>
          <w:p w14:paraId="045AFC7A" w14:textId="77777777" w:rsidR="00324D4E" w:rsidRPr="002271E2" w:rsidRDefault="00324D4E" w:rsidP="002566AE">
            <w:pPr>
              <w:jc w:val="both"/>
              <w:rPr>
                <w:rFonts w:eastAsia="Calibri"/>
                <w:sz w:val="28"/>
                <w:szCs w:val="28"/>
                <w:lang w:eastAsia="en-US"/>
              </w:rPr>
            </w:pPr>
            <w:r w:rsidRPr="002271E2">
              <w:rPr>
                <w:rFonts w:eastAsia="Calibri"/>
                <w:sz w:val="28"/>
                <w:szCs w:val="28"/>
                <w:lang w:eastAsia="en-US"/>
              </w:rPr>
              <w:t>г.</w:t>
            </w:r>
          </w:p>
        </w:tc>
        <w:tc>
          <w:tcPr>
            <w:tcW w:w="2685" w:type="dxa"/>
          </w:tcPr>
          <w:p w14:paraId="31947A3C" w14:textId="77777777" w:rsidR="00324D4E" w:rsidRPr="002271E2" w:rsidRDefault="00324D4E" w:rsidP="002566AE">
            <w:pPr>
              <w:jc w:val="both"/>
              <w:rPr>
                <w:rFonts w:eastAsia="Calibri"/>
                <w:sz w:val="28"/>
                <w:szCs w:val="28"/>
                <w:lang w:eastAsia="en-US"/>
              </w:rPr>
            </w:pPr>
          </w:p>
        </w:tc>
        <w:tc>
          <w:tcPr>
            <w:tcW w:w="2100" w:type="dxa"/>
          </w:tcPr>
          <w:p w14:paraId="28222631" w14:textId="77777777" w:rsidR="00324D4E" w:rsidRPr="002271E2" w:rsidRDefault="00324D4E" w:rsidP="002566AE">
            <w:pPr>
              <w:jc w:val="both"/>
              <w:rPr>
                <w:rFonts w:eastAsia="Calibri"/>
                <w:sz w:val="28"/>
                <w:szCs w:val="28"/>
                <w:lang w:eastAsia="en-US"/>
              </w:rPr>
            </w:pPr>
          </w:p>
        </w:tc>
      </w:tr>
    </w:tbl>
    <w:p w14:paraId="478D3CA4" w14:textId="77777777" w:rsidR="00FA16FE" w:rsidRPr="00BE661C" w:rsidRDefault="00FA16FE" w:rsidP="004579BB">
      <w:pPr>
        <w:jc w:val="both"/>
      </w:pPr>
    </w:p>
    <w:sectPr w:rsidR="00FA16FE" w:rsidRPr="00BE661C" w:rsidSect="00ED6B94">
      <w:headerReference w:type="default" r:id="rId8"/>
      <w:footerReference w:type="default" r:id="rId9"/>
      <w:pgSz w:w="11906" w:h="16838"/>
      <w:pgMar w:top="709" w:right="566" w:bottom="851" w:left="851" w:header="426" w:footer="2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2E97" w14:textId="77777777" w:rsidR="00030B21" w:rsidRDefault="00030B21" w:rsidP="00397C10">
      <w:r>
        <w:separator/>
      </w:r>
    </w:p>
  </w:endnote>
  <w:endnote w:type="continuationSeparator" w:id="0">
    <w:p w14:paraId="4121636B" w14:textId="77777777" w:rsidR="00030B21" w:rsidRDefault="00030B21" w:rsidP="003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sz w:val="20"/>
        <w:szCs w:val="20"/>
      </w:rPr>
      <w:id w:val="-261071023"/>
      <w:docPartObj>
        <w:docPartGallery w:val="Page Numbers (Bottom of Page)"/>
        <w:docPartUnique/>
      </w:docPartObj>
    </w:sdtPr>
    <w:sdtEndPr/>
    <w:sdtContent>
      <w:sdt>
        <w:sdtPr>
          <w:rPr>
            <w:b/>
            <w:i/>
            <w:sz w:val="20"/>
            <w:szCs w:val="20"/>
          </w:rPr>
          <w:id w:val="231289687"/>
          <w:docPartObj>
            <w:docPartGallery w:val="Page Numbers (Top of Page)"/>
            <w:docPartUnique/>
          </w:docPartObj>
        </w:sdtPr>
        <w:sdtEndPr/>
        <w:sdtContent>
          <w:p w14:paraId="0E5C3F2C" w14:textId="5A807659" w:rsidR="00842CD7" w:rsidRPr="00EF28BA" w:rsidRDefault="00842CD7">
            <w:pPr>
              <w:pStyle w:val="a9"/>
              <w:jc w:val="right"/>
              <w:rPr>
                <w:b/>
                <w:i/>
                <w:sz w:val="20"/>
                <w:szCs w:val="20"/>
              </w:rPr>
            </w:pPr>
            <w:r w:rsidRPr="00EF28BA">
              <w:rPr>
                <w:b/>
                <w:i/>
                <w:sz w:val="20"/>
                <w:szCs w:val="20"/>
              </w:rPr>
              <w:t xml:space="preserve">Страница </w:t>
            </w:r>
            <w:r w:rsidRPr="00EF28BA">
              <w:rPr>
                <w:b/>
                <w:bCs/>
                <w:i/>
                <w:sz w:val="20"/>
                <w:szCs w:val="20"/>
              </w:rPr>
              <w:fldChar w:fldCharType="begin"/>
            </w:r>
            <w:r w:rsidRPr="00EF28BA">
              <w:rPr>
                <w:b/>
                <w:bCs/>
                <w:i/>
                <w:sz w:val="20"/>
                <w:szCs w:val="20"/>
              </w:rPr>
              <w:instrText>PAGE</w:instrText>
            </w:r>
            <w:r w:rsidRPr="00EF28BA">
              <w:rPr>
                <w:b/>
                <w:bCs/>
                <w:i/>
                <w:sz w:val="20"/>
                <w:szCs w:val="20"/>
              </w:rPr>
              <w:fldChar w:fldCharType="separate"/>
            </w:r>
            <w:r w:rsidR="00C3585C">
              <w:rPr>
                <w:b/>
                <w:bCs/>
                <w:i/>
                <w:noProof/>
                <w:sz w:val="20"/>
                <w:szCs w:val="20"/>
              </w:rPr>
              <w:t>1</w:t>
            </w:r>
            <w:r w:rsidRPr="00EF28BA">
              <w:rPr>
                <w:b/>
                <w:bCs/>
                <w:i/>
                <w:sz w:val="20"/>
                <w:szCs w:val="20"/>
              </w:rPr>
              <w:fldChar w:fldCharType="end"/>
            </w:r>
            <w:r w:rsidRPr="00EF28BA">
              <w:rPr>
                <w:b/>
                <w:i/>
                <w:sz w:val="20"/>
                <w:szCs w:val="20"/>
              </w:rPr>
              <w:t xml:space="preserve"> из </w:t>
            </w:r>
            <w:r w:rsidRPr="00EF28BA">
              <w:rPr>
                <w:b/>
                <w:bCs/>
                <w:i/>
                <w:sz w:val="20"/>
                <w:szCs w:val="20"/>
              </w:rPr>
              <w:fldChar w:fldCharType="begin"/>
            </w:r>
            <w:r w:rsidRPr="00EF28BA">
              <w:rPr>
                <w:b/>
                <w:bCs/>
                <w:i/>
                <w:sz w:val="20"/>
                <w:szCs w:val="20"/>
              </w:rPr>
              <w:instrText>NUMPAGES</w:instrText>
            </w:r>
            <w:r w:rsidRPr="00EF28BA">
              <w:rPr>
                <w:b/>
                <w:bCs/>
                <w:i/>
                <w:sz w:val="20"/>
                <w:szCs w:val="20"/>
              </w:rPr>
              <w:fldChar w:fldCharType="separate"/>
            </w:r>
            <w:r w:rsidR="00C3585C">
              <w:rPr>
                <w:b/>
                <w:bCs/>
                <w:i/>
                <w:noProof/>
                <w:sz w:val="20"/>
                <w:szCs w:val="20"/>
              </w:rPr>
              <w:t>19</w:t>
            </w:r>
            <w:r w:rsidRPr="00EF28BA">
              <w:rPr>
                <w:b/>
                <w:bCs/>
                <w:i/>
                <w:sz w:val="20"/>
                <w:szCs w:val="20"/>
              </w:rPr>
              <w:fldChar w:fldCharType="end"/>
            </w:r>
          </w:p>
        </w:sdtContent>
      </w:sdt>
    </w:sdtContent>
  </w:sdt>
  <w:p w14:paraId="03F023AD" w14:textId="77777777" w:rsidR="00842CD7" w:rsidRDefault="00842CD7">
    <w:pPr>
      <w:pStyle w:val="a9"/>
    </w:pPr>
  </w:p>
  <w:p w14:paraId="59E8F79C" w14:textId="77777777" w:rsidR="00263639" w:rsidRDefault="00263639"/>
  <w:p w14:paraId="386E17F4" w14:textId="77777777" w:rsidR="00263639" w:rsidRDefault="002636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2321" w14:textId="77777777" w:rsidR="00030B21" w:rsidRDefault="00030B21" w:rsidP="00397C10">
      <w:r>
        <w:separator/>
      </w:r>
    </w:p>
  </w:footnote>
  <w:footnote w:type="continuationSeparator" w:id="0">
    <w:p w14:paraId="1CD2B7CE" w14:textId="77777777" w:rsidR="00030B21" w:rsidRDefault="00030B21" w:rsidP="00397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6"/>
      <w:gridCol w:w="7618"/>
      <w:gridCol w:w="1722"/>
    </w:tblGrid>
    <w:tr w:rsidR="00842CD7" w:rsidRPr="001A29E6" w14:paraId="25911ED3" w14:textId="77777777" w:rsidTr="00455846">
      <w:trPr>
        <w:jc w:val="center"/>
      </w:trPr>
      <w:tc>
        <w:tcPr>
          <w:tcW w:w="1101" w:type="dxa"/>
          <w:vMerge w:val="restart"/>
          <w:vAlign w:val="center"/>
        </w:tcPr>
        <w:p w14:paraId="0E68EA6E" w14:textId="18DB8FBE" w:rsidR="00842CD7" w:rsidRPr="001A29E6" w:rsidRDefault="00423A3A" w:rsidP="005D7029">
          <w:pPr>
            <w:widowControl w:val="0"/>
            <w:autoSpaceDE w:val="0"/>
            <w:autoSpaceDN w:val="0"/>
            <w:adjustRightInd w:val="0"/>
            <w:rPr>
              <w:color w:val="808080"/>
              <w:sz w:val="20"/>
              <w:szCs w:val="20"/>
            </w:rPr>
          </w:pPr>
          <w:r>
            <w:rPr>
              <w:noProof/>
              <w:color w:val="808080"/>
              <w:sz w:val="20"/>
              <w:szCs w:val="20"/>
            </w:rPr>
            <w:drawing>
              <wp:inline distT="0" distB="0" distL="0" distR="0" wp14:anchorId="3A263CB9" wp14:editId="343EB49E">
                <wp:extent cx="704602" cy="704602"/>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png"/>
                        <pic:cNvPicPr/>
                      </pic:nvPicPr>
                      <pic:blipFill>
                        <a:blip r:embed="rId1">
                          <a:extLst>
                            <a:ext uri="{28A0092B-C50C-407E-A947-70E740481C1C}">
                              <a14:useLocalDpi xmlns:a14="http://schemas.microsoft.com/office/drawing/2010/main" val="0"/>
                            </a:ext>
                          </a:extLst>
                        </a:blip>
                        <a:stretch>
                          <a:fillRect/>
                        </a:stretch>
                      </pic:blipFill>
                      <pic:spPr>
                        <a:xfrm>
                          <a:off x="0" y="0"/>
                          <a:ext cx="711100" cy="711100"/>
                        </a:xfrm>
                        <a:prstGeom prst="rect">
                          <a:avLst/>
                        </a:prstGeom>
                      </pic:spPr>
                    </pic:pic>
                  </a:graphicData>
                </a:graphic>
              </wp:inline>
            </w:drawing>
          </w:r>
        </w:p>
      </w:tc>
      <w:tc>
        <w:tcPr>
          <w:tcW w:w="9565" w:type="dxa"/>
          <w:gridSpan w:val="2"/>
          <w:vAlign w:val="center"/>
        </w:tcPr>
        <w:p w14:paraId="69F63661" w14:textId="2E9AA281" w:rsidR="00842CD7" w:rsidRPr="001A29E6" w:rsidRDefault="00DC528D" w:rsidP="00ED6B94">
          <w:pPr>
            <w:widowControl w:val="0"/>
            <w:tabs>
              <w:tab w:val="center" w:pos="4677"/>
              <w:tab w:val="right" w:pos="9355"/>
            </w:tabs>
            <w:autoSpaceDE w:val="0"/>
            <w:autoSpaceDN w:val="0"/>
            <w:adjustRightInd w:val="0"/>
            <w:ind w:left="-1781"/>
            <w:jc w:val="center"/>
            <w:rPr>
              <w:color w:val="808080"/>
              <w:sz w:val="20"/>
              <w:szCs w:val="20"/>
            </w:rPr>
          </w:pPr>
          <w:r>
            <w:rPr>
              <w:color w:val="808080"/>
              <w:sz w:val="20"/>
              <w:szCs w:val="20"/>
            </w:rPr>
            <w:t>ООО «Стелс»</w:t>
          </w:r>
        </w:p>
      </w:tc>
    </w:tr>
    <w:tr w:rsidR="00423A3A" w:rsidRPr="001A29E6" w14:paraId="37926661" w14:textId="77777777" w:rsidTr="00455846">
      <w:trPr>
        <w:jc w:val="center"/>
      </w:trPr>
      <w:tc>
        <w:tcPr>
          <w:tcW w:w="1101" w:type="dxa"/>
          <w:vMerge/>
        </w:tcPr>
        <w:p w14:paraId="4B585A98" w14:textId="77777777" w:rsidR="00842CD7" w:rsidRPr="001A29E6" w:rsidRDefault="00842CD7" w:rsidP="001A29E6">
          <w:pPr>
            <w:widowControl w:val="0"/>
            <w:tabs>
              <w:tab w:val="center" w:pos="4677"/>
              <w:tab w:val="right" w:pos="9355"/>
            </w:tabs>
            <w:autoSpaceDE w:val="0"/>
            <w:autoSpaceDN w:val="0"/>
            <w:adjustRightInd w:val="0"/>
            <w:jc w:val="center"/>
            <w:rPr>
              <w:color w:val="808080"/>
              <w:sz w:val="20"/>
              <w:szCs w:val="20"/>
            </w:rPr>
          </w:pPr>
        </w:p>
      </w:tc>
      <w:tc>
        <w:tcPr>
          <w:tcW w:w="7796" w:type="dxa"/>
        </w:tcPr>
        <w:p w14:paraId="6259AB6C" w14:textId="6599A0F2" w:rsidR="00842CD7" w:rsidRPr="00E24E0A" w:rsidRDefault="00176203" w:rsidP="00C3585C">
          <w:pPr>
            <w:keepNext/>
            <w:widowControl w:val="0"/>
            <w:jc w:val="center"/>
            <w:rPr>
              <w:rFonts w:eastAsia="Arial Unicode MS"/>
            </w:rPr>
          </w:pPr>
          <w:r>
            <w:rPr>
              <w:rFonts w:eastAsia="Arial Unicode MS"/>
            </w:rPr>
            <w:t xml:space="preserve">Инструкция по охране труда при </w:t>
          </w:r>
          <w:r w:rsidR="00C3585C" w:rsidRPr="00C3585C">
            <w:rPr>
              <w:rFonts w:eastAsia="Arial Unicode MS"/>
            </w:rPr>
            <w:t>выполнении работ с</w:t>
          </w:r>
          <w:r w:rsidR="00C3585C">
            <w:rPr>
              <w:rFonts w:eastAsia="Arial Unicode MS"/>
            </w:rPr>
            <w:t xml:space="preserve"> </w:t>
          </w:r>
          <w:r w:rsidR="00C3585C" w:rsidRPr="00C3585C">
            <w:rPr>
              <w:rFonts w:eastAsia="Arial Unicode MS"/>
            </w:rPr>
            <w:t>использованием методов</w:t>
          </w:r>
          <w:r w:rsidR="00C3585C">
            <w:rPr>
              <w:rFonts w:eastAsia="Arial Unicode MS"/>
            </w:rPr>
            <w:t xml:space="preserve"> </w:t>
          </w:r>
          <w:r w:rsidR="00C3585C" w:rsidRPr="00C3585C">
            <w:rPr>
              <w:rFonts w:eastAsia="Arial Unicode MS"/>
            </w:rPr>
            <w:t>промышленного альпинизма</w:t>
          </w:r>
        </w:p>
        <w:p w14:paraId="4BAE417D" w14:textId="40F3F3CB" w:rsidR="00842CD7" w:rsidRPr="001A29E6" w:rsidRDefault="00842CD7" w:rsidP="00BC7A27">
          <w:pPr>
            <w:widowControl w:val="0"/>
            <w:tabs>
              <w:tab w:val="center" w:pos="4677"/>
              <w:tab w:val="right" w:pos="9355"/>
            </w:tabs>
            <w:autoSpaceDE w:val="0"/>
            <w:autoSpaceDN w:val="0"/>
            <w:adjustRightInd w:val="0"/>
            <w:jc w:val="center"/>
            <w:rPr>
              <w:color w:val="808080"/>
              <w:sz w:val="20"/>
              <w:szCs w:val="20"/>
            </w:rPr>
          </w:pPr>
        </w:p>
      </w:tc>
      <w:tc>
        <w:tcPr>
          <w:tcW w:w="1769" w:type="dxa"/>
          <w:vAlign w:val="center"/>
        </w:tcPr>
        <w:p w14:paraId="77133984" w14:textId="02E08C91" w:rsidR="00842CD7" w:rsidRPr="001A29E6" w:rsidRDefault="00842CD7" w:rsidP="003C7205">
          <w:pPr>
            <w:widowControl w:val="0"/>
            <w:tabs>
              <w:tab w:val="center" w:pos="4677"/>
              <w:tab w:val="right" w:pos="9355"/>
            </w:tabs>
            <w:autoSpaceDE w:val="0"/>
            <w:autoSpaceDN w:val="0"/>
            <w:adjustRightInd w:val="0"/>
            <w:jc w:val="center"/>
            <w:rPr>
              <w:color w:val="808080"/>
              <w:sz w:val="18"/>
              <w:szCs w:val="18"/>
            </w:rPr>
          </w:pPr>
        </w:p>
      </w:tc>
    </w:tr>
  </w:tbl>
  <w:p w14:paraId="581FD4D4" w14:textId="77777777" w:rsidR="00842CD7" w:rsidRPr="001A29E6" w:rsidRDefault="00842CD7">
    <w:pPr>
      <w:pStyle w:val="ae"/>
      <w:rPr>
        <w:sz w:val="16"/>
        <w:szCs w:val="16"/>
      </w:rPr>
    </w:pPr>
  </w:p>
  <w:p w14:paraId="01D30B23" w14:textId="77777777" w:rsidR="00263639" w:rsidRDefault="00263639"/>
  <w:p w14:paraId="7A047C46" w14:textId="77777777" w:rsidR="00263639" w:rsidRDefault="0026363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0C9"/>
    <w:multiLevelType w:val="hybridMultilevel"/>
    <w:tmpl w:val="8F9002F2"/>
    <w:lvl w:ilvl="0" w:tplc="0A162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66001"/>
    <w:multiLevelType w:val="hybridMultilevel"/>
    <w:tmpl w:val="FB0212EA"/>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233A0E"/>
    <w:multiLevelType w:val="hybridMultilevel"/>
    <w:tmpl w:val="EF2E5276"/>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DA2DB0"/>
    <w:multiLevelType w:val="hybridMultilevel"/>
    <w:tmpl w:val="C9BA6A52"/>
    <w:lvl w:ilvl="0" w:tplc="0A162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01961"/>
    <w:multiLevelType w:val="hybridMultilevel"/>
    <w:tmpl w:val="847CFE52"/>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290365"/>
    <w:multiLevelType w:val="hybridMultilevel"/>
    <w:tmpl w:val="F3361A1C"/>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8925D1E"/>
    <w:multiLevelType w:val="hybridMultilevel"/>
    <w:tmpl w:val="AB0452C2"/>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AFA1D5D"/>
    <w:multiLevelType w:val="hybridMultilevel"/>
    <w:tmpl w:val="3CDAD116"/>
    <w:lvl w:ilvl="0" w:tplc="C0D8D8FE">
      <w:start w:val="1"/>
      <w:numFmt w:val="decimal"/>
      <w:suff w:val="space"/>
      <w:lvlText w:val="2.%1."/>
      <w:lvlJc w:val="left"/>
      <w:pPr>
        <w:ind w:left="360" w:hanging="360"/>
      </w:pPr>
      <w:rPr>
        <w:rFonts w:cs="Times New Roman" w:hint="default"/>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8" w15:restartNumberingAfterBreak="0">
    <w:nsid w:val="1BFC4C8E"/>
    <w:multiLevelType w:val="hybridMultilevel"/>
    <w:tmpl w:val="C2FCC25C"/>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C6A3C84"/>
    <w:multiLevelType w:val="multilevel"/>
    <w:tmpl w:val="A294ACB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720" w:hanging="55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15:restartNumberingAfterBreak="0">
    <w:nsid w:val="22A36EEC"/>
    <w:multiLevelType w:val="hybridMultilevel"/>
    <w:tmpl w:val="6B1C6C60"/>
    <w:lvl w:ilvl="0" w:tplc="A0DCA7EA">
      <w:start w:val="2"/>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241C7CCC"/>
    <w:multiLevelType w:val="hybridMultilevel"/>
    <w:tmpl w:val="F010474A"/>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765BC6"/>
    <w:multiLevelType w:val="hybridMultilevel"/>
    <w:tmpl w:val="43F464B4"/>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1316191"/>
    <w:multiLevelType w:val="hybridMultilevel"/>
    <w:tmpl w:val="8EE8DA92"/>
    <w:lvl w:ilvl="0" w:tplc="CD8ABD32">
      <w:start w:val="1"/>
      <w:numFmt w:val="decimal"/>
      <w:suff w:val="space"/>
      <w:lvlText w:val="1.%1."/>
      <w:lvlJc w:val="righ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9FB43C44">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A67D17"/>
    <w:multiLevelType w:val="hybridMultilevel"/>
    <w:tmpl w:val="B13AA4B8"/>
    <w:lvl w:ilvl="0" w:tplc="C8A4D1B2">
      <w:start w:val="1"/>
      <w:numFmt w:val="decimal"/>
      <w:suff w:val="space"/>
      <w:lvlText w:val="5.%1."/>
      <w:lvlJc w:val="left"/>
      <w:pPr>
        <w:ind w:left="3969" w:hanging="360"/>
      </w:pPr>
      <w:rPr>
        <w:rFonts w:cs="Times New Roman" w:hint="default"/>
        <w:b w:val="0"/>
      </w:rPr>
    </w:lvl>
    <w:lvl w:ilvl="1" w:tplc="04190019" w:tentative="1">
      <w:start w:val="1"/>
      <w:numFmt w:val="lowerLetter"/>
      <w:lvlText w:val="%2."/>
      <w:lvlJc w:val="left"/>
      <w:pPr>
        <w:ind w:left="4340" w:hanging="360"/>
      </w:pPr>
      <w:rPr>
        <w:rFonts w:cs="Times New Roman"/>
      </w:rPr>
    </w:lvl>
    <w:lvl w:ilvl="2" w:tplc="0419001B" w:tentative="1">
      <w:start w:val="1"/>
      <w:numFmt w:val="lowerRoman"/>
      <w:lvlText w:val="%3."/>
      <w:lvlJc w:val="right"/>
      <w:pPr>
        <w:ind w:left="5060" w:hanging="180"/>
      </w:pPr>
      <w:rPr>
        <w:rFonts w:cs="Times New Roman"/>
      </w:rPr>
    </w:lvl>
    <w:lvl w:ilvl="3" w:tplc="0419000F" w:tentative="1">
      <w:start w:val="1"/>
      <w:numFmt w:val="decimal"/>
      <w:lvlText w:val="%4."/>
      <w:lvlJc w:val="left"/>
      <w:pPr>
        <w:ind w:left="5780" w:hanging="360"/>
      </w:pPr>
      <w:rPr>
        <w:rFonts w:cs="Times New Roman"/>
      </w:rPr>
    </w:lvl>
    <w:lvl w:ilvl="4" w:tplc="04190019" w:tentative="1">
      <w:start w:val="1"/>
      <w:numFmt w:val="lowerLetter"/>
      <w:lvlText w:val="%5."/>
      <w:lvlJc w:val="left"/>
      <w:pPr>
        <w:ind w:left="6500" w:hanging="360"/>
      </w:pPr>
      <w:rPr>
        <w:rFonts w:cs="Times New Roman"/>
      </w:rPr>
    </w:lvl>
    <w:lvl w:ilvl="5" w:tplc="0419001B" w:tentative="1">
      <w:start w:val="1"/>
      <w:numFmt w:val="lowerRoman"/>
      <w:lvlText w:val="%6."/>
      <w:lvlJc w:val="right"/>
      <w:pPr>
        <w:ind w:left="7220" w:hanging="180"/>
      </w:pPr>
      <w:rPr>
        <w:rFonts w:cs="Times New Roman"/>
      </w:rPr>
    </w:lvl>
    <w:lvl w:ilvl="6" w:tplc="0419000F" w:tentative="1">
      <w:start w:val="1"/>
      <w:numFmt w:val="decimal"/>
      <w:lvlText w:val="%7."/>
      <w:lvlJc w:val="left"/>
      <w:pPr>
        <w:ind w:left="7940" w:hanging="360"/>
      </w:pPr>
      <w:rPr>
        <w:rFonts w:cs="Times New Roman"/>
      </w:rPr>
    </w:lvl>
    <w:lvl w:ilvl="7" w:tplc="04190019" w:tentative="1">
      <w:start w:val="1"/>
      <w:numFmt w:val="lowerLetter"/>
      <w:lvlText w:val="%8."/>
      <w:lvlJc w:val="left"/>
      <w:pPr>
        <w:ind w:left="8660" w:hanging="360"/>
      </w:pPr>
      <w:rPr>
        <w:rFonts w:cs="Times New Roman"/>
      </w:rPr>
    </w:lvl>
    <w:lvl w:ilvl="8" w:tplc="0419001B" w:tentative="1">
      <w:start w:val="1"/>
      <w:numFmt w:val="lowerRoman"/>
      <w:lvlText w:val="%9."/>
      <w:lvlJc w:val="right"/>
      <w:pPr>
        <w:ind w:left="9380" w:hanging="180"/>
      </w:pPr>
      <w:rPr>
        <w:rFonts w:cs="Times New Roman"/>
      </w:rPr>
    </w:lvl>
  </w:abstractNum>
  <w:abstractNum w:abstractNumId="15" w15:restartNumberingAfterBreak="0">
    <w:nsid w:val="3E224D1D"/>
    <w:multiLevelType w:val="hybridMultilevel"/>
    <w:tmpl w:val="368CF44C"/>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2446C7B"/>
    <w:multiLevelType w:val="hybridMultilevel"/>
    <w:tmpl w:val="5156DC0C"/>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3DB654F"/>
    <w:multiLevelType w:val="hybridMultilevel"/>
    <w:tmpl w:val="A170EF78"/>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DE4DCD"/>
    <w:multiLevelType w:val="hybridMultilevel"/>
    <w:tmpl w:val="8D2AFBA4"/>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B1943D4"/>
    <w:multiLevelType w:val="hybridMultilevel"/>
    <w:tmpl w:val="AB183000"/>
    <w:lvl w:ilvl="0" w:tplc="0A162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02344B"/>
    <w:multiLevelType w:val="hybridMultilevel"/>
    <w:tmpl w:val="F2740484"/>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17C5491"/>
    <w:multiLevelType w:val="hybridMultilevel"/>
    <w:tmpl w:val="2886E512"/>
    <w:lvl w:ilvl="0" w:tplc="6FBE282A">
      <w:start w:val="1"/>
      <w:numFmt w:val="decimal"/>
      <w:suff w:val="space"/>
      <w:lvlText w:val="4.%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23A348A"/>
    <w:multiLevelType w:val="hybridMultilevel"/>
    <w:tmpl w:val="36E0B774"/>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2C22DB8"/>
    <w:multiLevelType w:val="hybridMultilevel"/>
    <w:tmpl w:val="6B68D062"/>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D930EF4"/>
    <w:multiLevelType w:val="multilevel"/>
    <w:tmpl w:val="72B63B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0393C7C"/>
    <w:multiLevelType w:val="hybridMultilevel"/>
    <w:tmpl w:val="4EB03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1FB229D"/>
    <w:multiLevelType w:val="hybridMultilevel"/>
    <w:tmpl w:val="627A7B54"/>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6662681"/>
    <w:multiLevelType w:val="hybridMultilevel"/>
    <w:tmpl w:val="A470D8D2"/>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C072607"/>
    <w:multiLevelType w:val="hybridMultilevel"/>
    <w:tmpl w:val="1BE20ABE"/>
    <w:lvl w:ilvl="0" w:tplc="0A162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7F16F2"/>
    <w:multiLevelType w:val="hybridMultilevel"/>
    <w:tmpl w:val="D9041B9C"/>
    <w:lvl w:ilvl="0" w:tplc="42B0C55E">
      <w:start w:val="1"/>
      <w:numFmt w:val="decimal"/>
      <w:lvlText w:val="3.%1."/>
      <w:lvlJc w:val="left"/>
      <w:pPr>
        <w:ind w:left="360" w:hanging="360"/>
      </w:pPr>
      <w:rPr>
        <w:rFonts w:cs="Times New Roman" w:hint="default"/>
      </w:rPr>
    </w:lvl>
    <w:lvl w:ilvl="1" w:tplc="04190019" w:tentative="1">
      <w:start w:val="1"/>
      <w:numFmt w:val="lowerLetter"/>
      <w:lvlText w:val="%2."/>
      <w:lvlJc w:val="left"/>
      <w:pPr>
        <w:ind w:left="872" w:hanging="360"/>
      </w:pPr>
      <w:rPr>
        <w:rFonts w:cs="Times New Roman"/>
      </w:rPr>
    </w:lvl>
    <w:lvl w:ilvl="2" w:tplc="0419001B" w:tentative="1">
      <w:start w:val="1"/>
      <w:numFmt w:val="lowerRoman"/>
      <w:lvlText w:val="%3."/>
      <w:lvlJc w:val="right"/>
      <w:pPr>
        <w:ind w:left="1592" w:hanging="180"/>
      </w:pPr>
      <w:rPr>
        <w:rFonts w:cs="Times New Roman"/>
      </w:rPr>
    </w:lvl>
    <w:lvl w:ilvl="3" w:tplc="0419000F" w:tentative="1">
      <w:start w:val="1"/>
      <w:numFmt w:val="decimal"/>
      <w:lvlText w:val="%4."/>
      <w:lvlJc w:val="left"/>
      <w:pPr>
        <w:ind w:left="2312" w:hanging="360"/>
      </w:pPr>
      <w:rPr>
        <w:rFonts w:cs="Times New Roman"/>
      </w:rPr>
    </w:lvl>
    <w:lvl w:ilvl="4" w:tplc="04190019" w:tentative="1">
      <w:start w:val="1"/>
      <w:numFmt w:val="lowerLetter"/>
      <w:lvlText w:val="%5."/>
      <w:lvlJc w:val="left"/>
      <w:pPr>
        <w:ind w:left="3032" w:hanging="360"/>
      </w:pPr>
      <w:rPr>
        <w:rFonts w:cs="Times New Roman"/>
      </w:rPr>
    </w:lvl>
    <w:lvl w:ilvl="5" w:tplc="0419001B" w:tentative="1">
      <w:start w:val="1"/>
      <w:numFmt w:val="lowerRoman"/>
      <w:lvlText w:val="%6."/>
      <w:lvlJc w:val="right"/>
      <w:pPr>
        <w:ind w:left="3752" w:hanging="180"/>
      </w:pPr>
      <w:rPr>
        <w:rFonts w:cs="Times New Roman"/>
      </w:rPr>
    </w:lvl>
    <w:lvl w:ilvl="6" w:tplc="0419000F" w:tentative="1">
      <w:start w:val="1"/>
      <w:numFmt w:val="decimal"/>
      <w:lvlText w:val="%7."/>
      <w:lvlJc w:val="left"/>
      <w:pPr>
        <w:ind w:left="4472" w:hanging="360"/>
      </w:pPr>
      <w:rPr>
        <w:rFonts w:cs="Times New Roman"/>
      </w:rPr>
    </w:lvl>
    <w:lvl w:ilvl="7" w:tplc="04190019" w:tentative="1">
      <w:start w:val="1"/>
      <w:numFmt w:val="lowerLetter"/>
      <w:lvlText w:val="%8."/>
      <w:lvlJc w:val="left"/>
      <w:pPr>
        <w:ind w:left="5192" w:hanging="360"/>
      </w:pPr>
      <w:rPr>
        <w:rFonts w:cs="Times New Roman"/>
      </w:rPr>
    </w:lvl>
    <w:lvl w:ilvl="8" w:tplc="0419001B" w:tentative="1">
      <w:start w:val="1"/>
      <w:numFmt w:val="lowerRoman"/>
      <w:lvlText w:val="%9."/>
      <w:lvlJc w:val="right"/>
      <w:pPr>
        <w:ind w:left="5912" w:hanging="180"/>
      </w:pPr>
      <w:rPr>
        <w:rFonts w:cs="Times New Roman"/>
      </w:rPr>
    </w:lvl>
  </w:abstractNum>
  <w:abstractNum w:abstractNumId="30" w15:restartNumberingAfterBreak="0">
    <w:nsid w:val="6E9B70FC"/>
    <w:multiLevelType w:val="hybridMultilevel"/>
    <w:tmpl w:val="05B2FCF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615C8"/>
    <w:multiLevelType w:val="hybridMultilevel"/>
    <w:tmpl w:val="99CA531E"/>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0733CFE"/>
    <w:multiLevelType w:val="hybridMultilevel"/>
    <w:tmpl w:val="FD206CFC"/>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3027249"/>
    <w:multiLevelType w:val="hybridMultilevel"/>
    <w:tmpl w:val="744AB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B22DEA"/>
    <w:multiLevelType w:val="hybridMultilevel"/>
    <w:tmpl w:val="31B8B86C"/>
    <w:lvl w:ilvl="0" w:tplc="0A162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6B30F63"/>
    <w:multiLevelType w:val="hybridMultilevel"/>
    <w:tmpl w:val="D0A03260"/>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A9151CD"/>
    <w:multiLevelType w:val="hybridMultilevel"/>
    <w:tmpl w:val="80BC3AF8"/>
    <w:lvl w:ilvl="0" w:tplc="4E72E34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15:restartNumberingAfterBreak="0">
    <w:nsid w:val="7B357C58"/>
    <w:multiLevelType w:val="hybridMultilevel"/>
    <w:tmpl w:val="162E604E"/>
    <w:lvl w:ilvl="0" w:tplc="4E72E3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7"/>
  </w:num>
  <w:num w:numId="6">
    <w:abstractNumId w:val="14"/>
  </w:num>
  <w:num w:numId="7">
    <w:abstractNumId w:val="30"/>
  </w:num>
  <w:num w:numId="8">
    <w:abstractNumId w:val="36"/>
  </w:num>
  <w:num w:numId="9">
    <w:abstractNumId w:val="26"/>
  </w:num>
  <w:num w:numId="10">
    <w:abstractNumId w:val="1"/>
  </w:num>
  <w:num w:numId="11">
    <w:abstractNumId w:val="23"/>
  </w:num>
  <w:num w:numId="12">
    <w:abstractNumId w:val="2"/>
  </w:num>
  <w:num w:numId="13">
    <w:abstractNumId w:val="5"/>
  </w:num>
  <w:num w:numId="14">
    <w:abstractNumId w:val="10"/>
  </w:num>
  <w:num w:numId="15">
    <w:abstractNumId w:val="16"/>
  </w:num>
  <w:num w:numId="16">
    <w:abstractNumId w:val="15"/>
  </w:num>
  <w:num w:numId="17">
    <w:abstractNumId w:val="20"/>
  </w:num>
  <w:num w:numId="18">
    <w:abstractNumId w:val="6"/>
  </w:num>
  <w:num w:numId="19">
    <w:abstractNumId w:val="22"/>
  </w:num>
  <w:num w:numId="20">
    <w:abstractNumId w:val="18"/>
  </w:num>
  <w:num w:numId="21">
    <w:abstractNumId w:val="29"/>
  </w:num>
  <w:num w:numId="22">
    <w:abstractNumId w:val="35"/>
  </w:num>
  <w:num w:numId="23">
    <w:abstractNumId w:val="8"/>
  </w:num>
  <w:num w:numId="24">
    <w:abstractNumId w:val="32"/>
  </w:num>
  <w:num w:numId="25">
    <w:abstractNumId w:val="37"/>
  </w:num>
  <w:num w:numId="26">
    <w:abstractNumId w:val="12"/>
  </w:num>
  <w:num w:numId="27">
    <w:abstractNumId w:val="11"/>
  </w:num>
  <w:num w:numId="28">
    <w:abstractNumId w:val="25"/>
  </w:num>
  <w:num w:numId="29">
    <w:abstractNumId w:val="27"/>
  </w:num>
  <w:num w:numId="30">
    <w:abstractNumId w:val="19"/>
  </w:num>
  <w:num w:numId="31">
    <w:abstractNumId w:val="17"/>
  </w:num>
  <w:num w:numId="32">
    <w:abstractNumId w:val="34"/>
  </w:num>
  <w:num w:numId="33">
    <w:abstractNumId w:val="4"/>
  </w:num>
  <w:num w:numId="34">
    <w:abstractNumId w:val="31"/>
  </w:num>
  <w:num w:numId="35">
    <w:abstractNumId w:val="28"/>
  </w:num>
  <w:num w:numId="36">
    <w:abstractNumId w:val="0"/>
  </w:num>
  <w:num w:numId="37">
    <w:abstractNumId w:val="33"/>
  </w:num>
  <w:num w:numId="3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8B"/>
    <w:rsid w:val="00004DA7"/>
    <w:rsid w:val="000119A2"/>
    <w:rsid w:val="0001313D"/>
    <w:rsid w:val="0001449B"/>
    <w:rsid w:val="00015853"/>
    <w:rsid w:val="000169F0"/>
    <w:rsid w:val="000172CA"/>
    <w:rsid w:val="00020CCA"/>
    <w:rsid w:val="00021F53"/>
    <w:rsid w:val="00023F47"/>
    <w:rsid w:val="00024370"/>
    <w:rsid w:val="00030B21"/>
    <w:rsid w:val="00041243"/>
    <w:rsid w:val="000427C6"/>
    <w:rsid w:val="00047C42"/>
    <w:rsid w:val="0005505A"/>
    <w:rsid w:val="0006029D"/>
    <w:rsid w:val="00065588"/>
    <w:rsid w:val="000700D9"/>
    <w:rsid w:val="000772DE"/>
    <w:rsid w:val="000811D5"/>
    <w:rsid w:val="000845BF"/>
    <w:rsid w:val="0008464A"/>
    <w:rsid w:val="00091998"/>
    <w:rsid w:val="000942AB"/>
    <w:rsid w:val="00095683"/>
    <w:rsid w:val="0009785E"/>
    <w:rsid w:val="000978BA"/>
    <w:rsid w:val="000A2E30"/>
    <w:rsid w:val="000A3181"/>
    <w:rsid w:val="000A4F06"/>
    <w:rsid w:val="000B0257"/>
    <w:rsid w:val="000B4E80"/>
    <w:rsid w:val="000B5395"/>
    <w:rsid w:val="000B796F"/>
    <w:rsid w:val="000C0FE0"/>
    <w:rsid w:val="000C18E0"/>
    <w:rsid w:val="000D52AF"/>
    <w:rsid w:val="000D683E"/>
    <w:rsid w:val="000E5258"/>
    <w:rsid w:val="000E5D2B"/>
    <w:rsid w:val="000F221C"/>
    <w:rsid w:val="000F35CE"/>
    <w:rsid w:val="000F4092"/>
    <w:rsid w:val="001012CD"/>
    <w:rsid w:val="00106AFB"/>
    <w:rsid w:val="00111A4E"/>
    <w:rsid w:val="001201C3"/>
    <w:rsid w:val="001204D8"/>
    <w:rsid w:val="00122B25"/>
    <w:rsid w:val="00132C4D"/>
    <w:rsid w:val="001332A5"/>
    <w:rsid w:val="001373FC"/>
    <w:rsid w:val="00141669"/>
    <w:rsid w:val="00141862"/>
    <w:rsid w:val="00142469"/>
    <w:rsid w:val="00142567"/>
    <w:rsid w:val="00146066"/>
    <w:rsid w:val="00150B22"/>
    <w:rsid w:val="0015518C"/>
    <w:rsid w:val="001560FC"/>
    <w:rsid w:val="001620C1"/>
    <w:rsid w:val="00167924"/>
    <w:rsid w:val="00176203"/>
    <w:rsid w:val="00182B12"/>
    <w:rsid w:val="00184286"/>
    <w:rsid w:val="00190076"/>
    <w:rsid w:val="00191464"/>
    <w:rsid w:val="00192C35"/>
    <w:rsid w:val="001A29E6"/>
    <w:rsid w:val="001A3D1E"/>
    <w:rsid w:val="001B068A"/>
    <w:rsid w:val="001B0931"/>
    <w:rsid w:val="001B4A9C"/>
    <w:rsid w:val="001C6B70"/>
    <w:rsid w:val="001D70BB"/>
    <w:rsid w:val="001D72ED"/>
    <w:rsid w:val="001E3D67"/>
    <w:rsid w:val="001E6712"/>
    <w:rsid w:val="001F04AB"/>
    <w:rsid w:val="001F1785"/>
    <w:rsid w:val="001F5E6B"/>
    <w:rsid w:val="00200F33"/>
    <w:rsid w:val="00205DB4"/>
    <w:rsid w:val="00206BA0"/>
    <w:rsid w:val="002271E2"/>
    <w:rsid w:val="00232B65"/>
    <w:rsid w:val="00236C79"/>
    <w:rsid w:val="00247EB4"/>
    <w:rsid w:val="002546AF"/>
    <w:rsid w:val="00256367"/>
    <w:rsid w:val="002566AE"/>
    <w:rsid w:val="00263639"/>
    <w:rsid w:val="00263ECC"/>
    <w:rsid w:val="00270380"/>
    <w:rsid w:val="00272960"/>
    <w:rsid w:val="00275197"/>
    <w:rsid w:val="002772AC"/>
    <w:rsid w:val="002837E3"/>
    <w:rsid w:val="00285AFA"/>
    <w:rsid w:val="002943CF"/>
    <w:rsid w:val="002A0413"/>
    <w:rsid w:val="002A098A"/>
    <w:rsid w:val="002B178F"/>
    <w:rsid w:val="002C133D"/>
    <w:rsid w:val="002C4FD0"/>
    <w:rsid w:val="002C64DF"/>
    <w:rsid w:val="002C68A5"/>
    <w:rsid w:val="002C6E29"/>
    <w:rsid w:val="002D0DC7"/>
    <w:rsid w:val="002D7D8E"/>
    <w:rsid w:val="002E157A"/>
    <w:rsid w:val="002E359E"/>
    <w:rsid w:val="002E3A78"/>
    <w:rsid w:val="002F4CC3"/>
    <w:rsid w:val="002F5029"/>
    <w:rsid w:val="002F5942"/>
    <w:rsid w:val="003040B4"/>
    <w:rsid w:val="0031318F"/>
    <w:rsid w:val="003134FF"/>
    <w:rsid w:val="00314CBD"/>
    <w:rsid w:val="00315DF3"/>
    <w:rsid w:val="00322F6A"/>
    <w:rsid w:val="00324D4E"/>
    <w:rsid w:val="00333B83"/>
    <w:rsid w:val="003410BD"/>
    <w:rsid w:val="003515F7"/>
    <w:rsid w:val="003532A4"/>
    <w:rsid w:val="00353672"/>
    <w:rsid w:val="00354B12"/>
    <w:rsid w:val="003771E9"/>
    <w:rsid w:val="003823B1"/>
    <w:rsid w:val="003834FC"/>
    <w:rsid w:val="00384381"/>
    <w:rsid w:val="00384479"/>
    <w:rsid w:val="00390D8A"/>
    <w:rsid w:val="00392F02"/>
    <w:rsid w:val="00394DCA"/>
    <w:rsid w:val="0039520C"/>
    <w:rsid w:val="00397C10"/>
    <w:rsid w:val="003A052E"/>
    <w:rsid w:val="003A18A5"/>
    <w:rsid w:val="003A342E"/>
    <w:rsid w:val="003A4C38"/>
    <w:rsid w:val="003B35AF"/>
    <w:rsid w:val="003B3D94"/>
    <w:rsid w:val="003B4C7C"/>
    <w:rsid w:val="003B562A"/>
    <w:rsid w:val="003C2717"/>
    <w:rsid w:val="003C4CAE"/>
    <w:rsid w:val="003C7205"/>
    <w:rsid w:val="003C7340"/>
    <w:rsid w:val="003D5A91"/>
    <w:rsid w:val="003D72B7"/>
    <w:rsid w:val="003E1074"/>
    <w:rsid w:val="003E1784"/>
    <w:rsid w:val="003E222B"/>
    <w:rsid w:val="003E709F"/>
    <w:rsid w:val="003F36BA"/>
    <w:rsid w:val="003F5DC2"/>
    <w:rsid w:val="003F6EBB"/>
    <w:rsid w:val="004008AB"/>
    <w:rsid w:val="00402FC2"/>
    <w:rsid w:val="004102FE"/>
    <w:rsid w:val="00412423"/>
    <w:rsid w:val="0042239D"/>
    <w:rsid w:val="00422651"/>
    <w:rsid w:val="00423A3A"/>
    <w:rsid w:val="004240A6"/>
    <w:rsid w:val="00431408"/>
    <w:rsid w:val="004366D5"/>
    <w:rsid w:val="00436FED"/>
    <w:rsid w:val="00437346"/>
    <w:rsid w:val="004411FA"/>
    <w:rsid w:val="004450A8"/>
    <w:rsid w:val="00446DAD"/>
    <w:rsid w:val="0045002A"/>
    <w:rsid w:val="00451A52"/>
    <w:rsid w:val="00451E27"/>
    <w:rsid w:val="00452587"/>
    <w:rsid w:val="00455846"/>
    <w:rsid w:val="00456CA5"/>
    <w:rsid w:val="004579BB"/>
    <w:rsid w:val="00461FA7"/>
    <w:rsid w:val="00471A87"/>
    <w:rsid w:val="004754CE"/>
    <w:rsid w:val="00476A94"/>
    <w:rsid w:val="0047712F"/>
    <w:rsid w:val="004808D9"/>
    <w:rsid w:val="004809E3"/>
    <w:rsid w:val="004918A3"/>
    <w:rsid w:val="00497C58"/>
    <w:rsid w:val="004A3EF0"/>
    <w:rsid w:val="004A4622"/>
    <w:rsid w:val="004A4E33"/>
    <w:rsid w:val="004A6A1E"/>
    <w:rsid w:val="004B0B62"/>
    <w:rsid w:val="004C0CA4"/>
    <w:rsid w:val="004D1B29"/>
    <w:rsid w:val="004D3366"/>
    <w:rsid w:val="004E1539"/>
    <w:rsid w:val="004E1C41"/>
    <w:rsid w:val="004E1CE7"/>
    <w:rsid w:val="004E5A9A"/>
    <w:rsid w:val="004E6D94"/>
    <w:rsid w:val="004E746C"/>
    <w:rsid w:val="004F29F3"/>
    <w:rsid w:val="004F35DB"/>
    <w:rsid w:val="004F4584"/>
    <w:rsid w:val="004F6FDC"/>
    <w:rsid w:val="004F7815"/>
    <w:rsid w:val="00504466"/>
    <w:rsid w:val="00514421"/>
    <w:rsid w:val="00516C6A"/>
    <w:rsid w:val="00517914"/>
    <w:rsid w:val="00520533"/>
    <w:rsid w:val="0052227E"/>
    <w:rsid w:val="005300D2"/>
    <w:rsid w:val="00534EC2"/>
    <w:rsid w:val="00535EA9"/>
    <w:rsid w:val="00540117"/>
    <w:rsid w:val="0054049B"/>
    <w:rsid w:val="00540712"/>
    <w:rsid w:val="00542780"/>
    <w:rsid w:val="005439FD"/>
    <w:rsid w:val="00543F5F"/>
    <w:rsid w:val="00544C79"/>
    <w:rsid w:val="00544C7D"/>
    <w:rsid w:val="00552D51"/>
    <w:rsid w:val="00556D8F"/>
    <w:rsid w:val="005573B9"/>
    <w:rsid w:val="00557B43"/>
    <w:rsid w:val="00564710"/>
    <w:rsid w:val="00564B84"/>
    <w:rsid w:val="00577D0D"/>
    <w:rsid w:val="00581DCD"/>
    <w:rsid w:val="00584BF6"/>
    <w:rsid w:val="00585D58"/>
    <w:rsid w:val="005923DA"/>
    <w:rsid w:val="00595935"/>
    <w:rsid w:val="0059734A"/>
    <w:rsid w:val="005A2BC0"/>
    <w:rsid w:val="005A4684"/>
    <w:rsid w:val="005A7640"/>
    <w:rsid w:val="005B0638"/>
    <w:rsid w:val="005B5FE2"/>
    <w:rsid w:val="005B7B48"/>
    <w:rsid w:val="005C180E"/>
    <w:rsid w:val="005C3FA8"/>
    <w:rsid w:val="005D31C3"/>
    <w:rsid w:val="005D7029"/>
    <w:rsid w:val="005E03E3"/>
    <w:rsid w:val="005E135A"/>
    <w:rsid w:val="005E5A14"/>
    <w:rsid w:val="00602497"/>
    <w:rsid w:val="00611FEE"/>
    <w:rsid w:val="006122C7"/>
    <w:rsid w:val="00612D50"/>
    <w:rsid w:val="0062132D"/>
    <w:rsid w:val="00622986"/>
    <w:rsid w:val="00623E9C"/>
    <w:rsid w:val="006269B7"/>
    <w:rsid w:val="00626CFE"/>
    <w:rsid w:val="00626DA4"/>
    <w:rsid w:val="00630846"/>
    <w:rsid w:val="00635CBF"/>
    <w:rsid w:val="00640293"/>
    <w:rsid w:val="0065436D"/>
    <w:rsid w:val="006544D9"/>
    <w:rsid w:val="00654A24"/>
    <w:rsid w:val="00662791"/>
    <w:rsid w:val="00662DBB"/>
    <w:rsid w:val="006640BF"/>
    <w:rsid w:val="00667111"/>
    <w:rsid w:val="00671174"/>
    <w:rsid w:val="0067400B"/>
    <w:rsid w:val="00682D1B"/>
    <w:rsid w:val="00695304"/>
    <w:rsid w:val="00696A62"/>
    <w:rsid w:val="00696A6D"/>
    <w:rsid w:val="00696C9A"/>
    <w:rsid w:val="006A29D9"/>
    <w:rsid w:val="006B38D0"/>
    <w:rsid w:val="006B48CA"/>
    <w:rsid w:val="006B56B8"/>
    <w:rsid w:val="006C0D36"/>
    <w:rsid w:val="006C31EC"/>
    <w:rsid w:val="006C4E10"/>
    <w:rsid w:val="006C6A25"/>
    <w:rsid w:val="006D5B3C"/>
    <w:rsid w:val="006E055A"/>
    <w:rsid w:val="006E182E"/>
    <w:rsid w:val="006E1ACD"/>
    <w:rsid w:val="006E2E51"/>
    <w:rsid w:val="006E5E91"/>
    <w:rsid w:val="006F0671"/>
    <w:rsid w:val="006F49A9"/>
    <w:rsid w:val="006F5791"/>
    <w:rsid w:val="006F651B"/>
    <w:rsid w:val="007000F0"/>
    <w:rsid w:val="00701FCF"/>
    <w:rsid w:val="007026C6"/>
    <w:rsid w:val="00706BE3"/>
    <w:rsid w:val="00710549"/>
    <w:rsid w:val="00715A2B"/>
    <w:rsid w:val="007226D3"/>
    <w:rsid w:val="0072276E"/>
    <w:rsid w:val="007231C4"/>
    <w:rsid w:val="0072635B"/>
    <w:rsid w:val="00730BB8"/>
    <w:rsid w:val="0073431E"/>
    <w:rsid w:val="00751267"/>
    <w:rsid w:val="0075311D"/>
    <w:rsid w:val="00760C6D"/>
    <w:rsid w:val="00772072"/>
    <w:rsid w:val="00785137"/>
    <w:rsid w:val="0078611F"/>
    <w:rsid w:val="0078666C"/>
    <w:rsid w:val="00792252"/>
    <w:rsid w:val="007931F5"/>
    <w:rsid w:val="007A128B"/>
    <w:rsid w:val="007B0387"/>
    <w:rsid w:val="007B1D95"/>
    <w:rsid w:val="007B3FBB"/>
    <w:rsid w:val="007B461D"/>
    <w:rsid w:val="007B5FFB"/>
    <w:rsid w:val="007B7900"/>
    <w:rsid w:val="007C0806"/>
    <w:rsid w:val="007C1925"/>
    <w:rsid w:val="007C5070"/>
    <w:rsid w:val="007D77C1"/>
    <w:rsid w:val="007E26A3"/>
    <w:rsid w:val="007E77FB"/>
    <w:rsid w:val="007F006B"/>
    <w:rsid w:val="007F1086"/>
    <w:rsid w:val="007F3F2F"/>
    <w:rsid w:val="007F4A70"/>
    <w:rsid w:val="00800764"/>
    <w:rsid w:val="0080756C"/>
    <w:rsid w:val="008104BE"/>
    <w:rsid w:val="0081369E"/>
    <w:rsid w:val="00814362"/>
    <w:rsid w:val="0081597A"/>
    <w:rsid w:val="00821093"/>
    <w:rsid w:val="0082262C"/>
    <w:rsid w:val="00827D1F"/>
    <w:rsid w:val="00831A2E"/>
    <w:rsid w:val="008354C3"/>
    <w:rsid w:val="008402CB"/>
    <w:rsid w:val="00842CD7"/>
    <w:rsid w:val="008450F8"/>
    <w:rsid w:val="00850EE2"/>
    <w:rsid w:val="00854BF1"/>
    <w:rsid w:val="00855E8A"/>
    <w:rsid w:val="00864C77"/>
    <w:rsid w:val="0086565A"/>
    <w:rsid w:val="008659EC"/>
    <w:rsid w:val="00873FEF"/>
    <w:rsid w:val="00876DC2"/>
    <w:rsid w:val="00877003"/>
    <w:rsid w:val="00877331"/>
    <w:rsid w:val="008773FA"/>
    <w:rsid w:val="00886F68"/>
    <w:rsid w:val="00894ECF"/>
    <w:rsid w:val="008A3B16"/>
    <w:rsid w:val="008B361F"/>
    <w:rsid w:val="008B441A"/>
    <w:rsid w:val="008B66A4"/>
    <w:rsid w:val="008C635B"/>
    <w:rsid w:val="008D155D"/>
    <w:rsid w:val="008F6178"/>
    <w:rsid w:val="00907350"/>
    <w:rsid w:val="009202AF"/>
    <w:rsid w:val="00921541"/>
    <w:rsid w:val="0093666E"/>
    <w:rsid w:val="00937C1E"/>
    <w:rsid w:val="00944274"/>
    <w:rsid w:val="00965C78"/>
    <w:rsid w:val="00965F6F"/>
    <w:rsid w:val="00967409"/>
    <w:rsid w:val="0096787F"/>
    <w:rsid w:val="00974695"/>
    <w:rsid w:val="00981C6E"/>
    <w:rsid w:val="00991227"/>
    <w:rsid w:val="009912F9"/>
    <w:rsid w:val="009940A5"/>
    <w:rsid w:val="0099435B"/>
    <w:rsid w:val="00995CD9"/>
    <w:rsid w:val="009971A8"/>
    <w:rsid w:val="00997E68"/>
    <w:rsid w:val="009A0EF4"/>
    <w:rsid w:val="009A788C"/>
    <w:rsid w:val="009B6999"/>
    <w:rsid w:val="009B6E57"/>
    <w:rsid w:val="009D30A7"/>
    <w:rsid w:val="009D6883"/>
    <w:rsid w:val="009D7D92"/>
    <w:rsid w:val="009D7DE1"/>
    <w:rsid w:val="009E0005"/>
    <w:rsid w:val="009E303D"/>
    <w:rsid w:val="009E3B99"/>
    <w:rsid w:val="009E43B3"/>
    <w:rsid w:val="009E74FF"/>
    <w:rsid w:val="00A05135"/>
    <w:rsid w:val="00A06946"/>
    <w:rsid w:val="00A071B7"/>
    <w:rsid w:val="00A1216B"/>
    <w:rsid w:val="00A13579"/>
    <w:rsid w:val="00A31B98"/>
    <w:rsid w:val="00A52ECD"/>
    <w:rsid w:val="00A534B6"/>
    <w:rsid w:val="00A53BBA"/>
    <w:rsid w:val="00A54E8A"/>
    <w:rsid w:val="00A56636"/>
    <w:rsid w:val="00A56E4F"/>
    <w:rsid w:val="00A611DD"/>
    <w:rsid w:val="00A63F9B"/>
    <w:rsid w:val="00A65A54"/>
    <w:rsid w:val="00A75AC0"/>
    <w:rsid w:val="00A76AE5"/>
    <w:rsid w:val="00A90DE2"/>
    <w:rsid w:val="00AA0D13"/>
    <w:rsid w:val="00AA6F88"/>
    <w:rsid w:val="00AB37E5"/>
    <w:rsid w:val="00AB5F4C"/>
    <w:rsid w:val="00AB6F04"/>
    <w:rsid w:val="00AB7D63"/>
    <w:rsid w:val="00AC0F01"/>
    <w:rsid w:val="00AC2B58"/>
    <w:rsid w:val="00AC4393"/>
    <w:rsid w:val="00AC535C"/>
    <w:rsid w:val="00AD02AB"/>
    <w:rsid w:val="00AD1F7B"/>
    <w:rsid w:val="00AD2AD6"/>
    <w:rsid w:val="00AD51D3"/>
    <w:rsid w:val="00AE1AA3"/>
    <w:rsid w:val="00AE27A7"/>
    <w:rsid w:val="00AE4A0E"/>
    <w:rsid w:val="00AF138D"/>
    <w:rsid w:val="00B069C2"/>
    <w:rsid w:val="00B15BB9"/>
    <w:rsid w:val="00B15C37"/>
    <w:rsid w:val="00B17B67"/>
    <w:rsid w:val="00B17D09"/>
    <w:rsid w:val="00B17D5A"/>
    <w:rsid w:val="00B23C26"/>
    <w:rsid w:val="00B30D62"/>
    <w:rsid w:val="00B32EA1"/>
    <w:rsid w:val="00B34454"/>
    <w:rsid w:val="00B45C8F"/>
    <w:rsid w:val="00B603F2"/>
    <w:rsid w:val="00B626F3"/>
    <w:rsid w:val="00B65F8C"/>
    <w:rsid w:val="00B6753E"/>
    <w:rsid w:val="00B744DC"/>
    <w:rsid w:val="00B74665"/>
    <w:rsid w:val="00B812B4"/>
    <w:rsid w:val="00B82CA8"/>
    <w:rsid w:val="00B83B8C"/>
    <w:rsid w:val="00B96F38"/>
    <w:rsid w:val="00BA0DC8"/>
    <w:rsid w:val="00BA2646"/>
    <w:rsid w:val="00BA4808"/>
    <w:rsid w:val="00BA4EA2"/>
    <w:rsid w:val="00BB6BB7"/>
    <w:rsid w:val="00BC44D7"/>
    <w:rsid w:val="00BC6695"/>
    <w:rsid w:val="00BC7A27"/>
    <w:rsid w:val="00BD0C8B"/>
    <w:rsid w:val="00BD14E9"/>
    <w:rsid w:val="00BD159B"/>
    <w:rsid w:val="00BD18A5"/>
    <w:rsid w:val="00BD6959"/>
    <w:rsid w:val="00BE08DF"/>
    <w:rsid w:val="00BE4AEF"/>
    <w:rsid w:val="00BE661C"/>
    <w:rsid w:val="00BF577F"/>
    <w:rsid w:val="00BF6C23"/>
    <w:rsid w:val="00BF7354"/>
    <w:rsid w:val="00BF7388"/>
    <w:rsid w:val="00C03233"/>
    <w:rsid w:val="00C040B8"/>
    <w:rsid w:val="00C05258"/>
    <w:rsid w:val="00C140A9"/>
    <w:rsid w:val="00C23008"/>
    <w:rsid w:val="00C30674"/>
    <w:rsid w:val="00C321B8"/>
    <w:rsid w:val="00C34D80"/>
    <w:rsid w:val="00C354E8"/>
    <w:rsid w:val="00C3585C"/>
    <w:rsid w:val="00C3586D"/>
    <w:rsid w:val="00C42613"/>
    <w:rsid w:val="00C475B5"/>
    <w:rsid w:val="00C5051B"/>
    <w:rsid w:val="00C5323E"/>
    <w:rsid w:val="00C63C8B"/>
    <w:rsid w:val="00C6493E"/>
    <w:rsid w:val="00C66489"/>
    <w:rsid w:val="00C72466"/>
    <w:rsid w:val="00C76295"/>
    <w:rsid w:val="00C767DA"/>
    <w:rsid w:val="00C9401F"/>
    <w:rsid w:val="00C947D9"/>
    <w:rsid w:val="00C956A6"/>
    <w:rsid w:val="00CA01A4"/>
    <w:rsid w:val="00CA478A"/>
    <w:rsid w:val="00CA6C4F"/>
    <w:rsid w:val="00CA7550"/>
    <w:rsid w:val="00CB04D2"/>
    <w:rsid w:val="00CB2D14"/>
    <w:rsid w:val="00CB6963"/>
    <w:rsid w:val="00CB78BD"/>
    <w:rsid w:val="00CB7CA3"/>
    <w:rsid w:val="00CC14CD"/>
    <w:rsid w:val="00CC1859"/>
    <w:rsid w:val="00CC6AD4"/>
    <w:rsid w:val="00CC75C2"/>
    <w:rsid w:val="00CD1376"/>
    <w:rsid w:val="00CD5BD0"/>
    <w:rsid w:val="00CE1178"/>
    <w:rsid w:val="00CE199E"/>
    <w:rsid w:val="00CE265B"/>
    <w:rsid w:val="00CE3A3F"/>
    <w:rsid w:val="00CE4211"/>
    <w:rsid w:val="00CF16AA"/>
    <w:rsid w:val="00CF5662"/>
    <w:rsid w:val="00D00BA8"/>
    <w:rsid w:val="00D06CEC"/>
    <w:rsid w:val="00D07DA6"/>
    <w:rsid w:val="00D15110"/>
    <w:rsid w:val="00D16926"/>
    <w:rsid w:val="00D17D38"/>
    <w:rsid w:val="00D23BE5"/>
    <w:rsid w:val="00D23E6E"/>
    <w:rsid w:val="00D30773"/>
    <w:rsid w:val="00D31C02"/>
    <w:rsid w:val="00D33D8F"/>
    <w:rsid w:val="00D3413A"/>
    <w:rsid w:val="00D43AFE"/>
    <w:rsid w:val="00D465F3"/>
    <w:rsid w:val="00D527EE"/>
    <w:rsid w:val="00D53955"/>
    <w:rsid w:val="00D5543C"/>
    <w:rsid w:val="00D57A76"/>
    <w:rsid w:val="00D60C45"/>
    <w:rsid w:val="00D6105B"/>
    <w:rsid w:val="00D639CB"/>
    <w:rsid w:val="00D67233"/>
    <w:rsid w:val="00D8229C"/>
    <w:rsid w:val="00D878C9"/>
    <w:rsid w:val="00D92E10"/>
    <w:rsid w:val="00D95818"/>
    <w:rsid w:val="00DA021D"/>
    <w:rsid w:val="00DA233D"/>
    <w:rsid w:val="00DA63D5"/>
    <w:rsid w:val="00DB0923"/>
    <w:rsid w:val="00DB4545"/>
    <w:rsid w:val="00DC229A"/>
    <w:rsid w:val="00DC403B"/>
    <w:rsid w:val="00DC528D"/>
    <w:rsid w:val="00DD2CA1"/>
    <w:rsid w:val="00DE4108"/>
    <w:rsid w:val="00DE721E"/>
    <w:rsid w:val="00DF0D00"/>
    <w:rsid w:val="00DF25A7"/>
    <w:rsid w:val="00DF29C2"/>
    <w:rsid w:val="00DF6B8B"/>
    <w:rsid w:val="00E01F87"/>
    <w:rsid w:val="00E022D2"/>
    <w:rsid w:val="00E05038"/>
    <w:rsid w:val="00E05E5E"/>
    <w:rsid w:val="00E07F83"/>
    <w:rsid w:val="00E118F9"/>
    <w:rsid w:val="00E15FA6"/>
    <w:rsid w:val="00E24E0A"/>
    <w:rsid w:val="00E258D0"/>
    <w:rsid w:val="00E26C2E"/>
    <w:rsid w:val="00E30B39"/>
    <w:rsid w:val="00E46243"/>
    <w:rsid w:val="00E51ABC"/>
    <w:rsid w:val="00E51B50"/>
    <w:rsid w:val="00E636B2"/>
    <w:rsid w:val="00E65E23"/>
    <w:rsid w:val="00E70600"/>
    <w:rsid w:val="00E712C7"/>
    <w:rsid w:val="00E71E9A"/>
    <w:rsid w:val="00E73A83"/>
    <w:rsid w:val="00E87D8A"/>
    <w:rsid w:val="00E9140E"/>
    <w:rsid w:val="00E91E80"/>
    <w:rsid w:val="00E96A08"/>
    <w:rsid w:val="00EA05D4"/>
    <w:rsid w:val="00EA1A56"/>
    <w:rsid w:val="00EA6CD4"/>
    <w:rsid w:val="00EB49AF"/>
    <w:rsid w:val="00EB7E45"/>
    <w:rsid w:val="00EC2D40"/>
    <w:rsid w:val="00EC6DAE"/>
    <w:rsid w:val="00EC790F"/>
    <w:rsid w:val="00ED53F7"/>
    <w:rsid w:val="00ED6B94"/>
    <w:rsid w:val="00EE13B3"/>
    <w:rsid w:val="00EE5045"/>
    <w:rsid w:val="00EE6E52"/>
    <w:rsid w:val="00EF1485"/>
    <w:rsid w:val="00EF28BA"/>
    <w:rsid w:val="00EF3EE3"/>
    <w:rsid w:val="00EF46EF"/>
    <w:rsid w:val="00F010E4"/>
    <w:rsid w:val="00F06A30"/>
    <w:rsid w:val="00F12B51"/>
    <w:rsid w:val="00F1372F"/>
    <w:rsid w:val="00F1437D"/>
    <w:rsid w:val="00F16755"/>
    <w:rsid w:val="00F20705"/>
    <w:rsid w:val="00F20A3E"/>
    <w:rsid w:val="00F26BF5"/>
    <w:rsid w:val="00F30ABC"/>
    <w:rsid w:val="00F32348"/>
    <w:rsid w:val="00F366AF"/>
    <w:rsid w:val="00F4198A"/>
    <w:rsid w:val="00F43C09"/>
    <w:rsid w:val="00F56890"/>
    <w:rsid w:val="00F60175"/>
    <w:rsid w:val="00F60FA9"/>
    <w:rsid w:val="00F61352"/>
    <w:rsid w:val="00F65908"/>
    <w:rsid w:val="00F71098"/>
    <w:rsid w:val="00F7514B"/>
    <w:rsid w:val="00F847AC"/>
    <w:rsid w:val="00F95350"/>
    <w:rsid w:val="00FA0566"/>
    <w:rsid w:val="00FA10C9"/>
    <w:rsid w:val="00FA16FE"/>
    <w:rsid w:val="00FB3B15"/>
    <w:rsid w:val="00FB7882"/>
    <w:rsid w:val="00FB7A40"/>
    <w:rsid w:val="00FC0DF5"/>
    <w:rsid w:val="00FC2F20"/>
    <w:rsid w:val="00FC4F66"/>
    <w:rsid w:val="00FC58DE"/>
    <w:rsid w:val="00FD1414"/>
    <w:rsid w:val="00FD355D"/>
    <w:rsid w:val="00FD3DE0"/>
    <w:rsid w:val="00FD5C91"/>
    <w:rsid w:val="00FE151D"/>
    <w:rsid w:val="00FE46DE"/>
    <w:rsid w:val="00FE61F6"/>
    <w:rsid w:val="00FF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291E6"/>
  <w15:docId w15:val="{ADAA9CB2-3FA8-4FA5-BDBE-2A875772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62"/>
    <w:rPr>
      <w:rFonts w:ascii="Times New Roman" w:eastAsia="Times New Roman" w:hAnsi="Times New Roman"/>
      <w:sz w:val="24"/>
      <w:szCs w:val="24"/>
    </w:rPr>
  </w:style>
  <w:style w:type="paragraph" w:styleId="1">
    <w:name w:val="heading 1"/>
    <w:aliases w:val="Header 1"/>
    <w:basedOn w:val="a"/>
    <w:next w:val="a"/>
    <w:link w:val="10"/>
    <w:uiPriority w:val="99"/>
    <w:qFormat/>
    <w:rsid w:val="00814362"/>
    <w:pPr>
      <w:keepNext/>
      <w:numPr>
        <w:numId w:val="1"/>
      </w:numPr>
      <w:spacing w:before="240" w:after="120"/>
      <w:jc w:val="both"/>
      <w:outlineLvl w:val="0"/>
    </w:pPr>
    <w:rPr>
      <w:rFonts w:ascii="Arial" w:eastAsia="Calibri" w:hAnsi="Arial"/>
      <w:b/>
      <w:sz w:val="20"/>
      <w:szCs w:val="20"/>
    </w:rPr>
  </w:style>
  <w:style w:type="paragraph" w:styleId="2">
    <w:name w:val="heading 2"/>
    <w:basedOn w:val="a"/>
    <w:next w:val="a"/>
    <w:link w:val="20"/>
    <w:uiPriority w:val="99"/>
    <w:qFormat/>
    <w:rsid w:val="00814362"/>
    <w:pPr>
      <w:keepNext/>
      <w:numPr>
        <w:ilvl w:val="1"/>
        <w:numId w:val="1"/>
      </w:numPr>
      <w:jc w:val="both"/>
      <w:outlineLvl w:val="1"/>
    </w:pPr>
    <w:rPr>
      <w:rFonts w:eastAsia="Calibri"/>
      <w:sz w:val="20"/>
      <w:szCs w:val="20"/>
    </w:rPr>
  </w:style>
  <w:style w:type="paragraph" w:styleId="3">
    <w:name w:val="heading 3"/>
    <w:basedOn w:val="a"/>
    <w:next w:val="a"/>
    <w:link w:val="30"/>
    <w:uiPriority w:val="99"/>
    <w:qFormat/>
    <w:rsid w:val="00814362"/>
    <w:pPr>
      <w:numPr>
        <w:ilvl w:val="2"/>
        <w:numId w:val="1"/>
      </w:numPr>
      <w:tabs>
        <w:tab w:val="left" w:pos="964"/>
      </w:tabs>
      <w:suppressAutoHyphens/>
      <w:spacing w:line="228" w:lineRule="auto"/>
      <w:jc w:val="both"/>
      <w:outlineLvl w:val="2"/>
    </w:pPr>
    <w:rPr>
      <w:rFonts w:eastAsia="Calibri"/>
      <w:spacing w:val="-4"/>
      <w:sz w:val="20"/>
      <w:szCs w:val="20"/>
    </w:rPr>
  </w:style>
  <w:style w:type="paragraph" w:styleId="4">
    <w:name w:val="heading 4"/>
    <w:basedOn w:val="a"/>
    <w:next w:val="a"/>
    <w:link w:val="40"/>
    <w:uiPriority w:val="99"/>
    <w:qFormat/>
    <w:rsid w:val="00814362"/>
    <w:pPr>
      <w:keepNext/>
      <w:numPr>
        <w:ilvl w:val="3"/>
        <w:numId w:val="1"/>
      </w:numPr>
      <w:jc w:val="both"/>
      <w:outlineLvl w:val="3"/>
    </w:pPr>
    <w:rPr>
      <w:rFonts w:ascii="Arial" w:eastAsia="Calibri" w:hAnsi="Arial"/>
      <w:i/>
      <w:sz w:val="20"/>
      <w:szCs w:val="20"/>
    </w:rPr>
  </w:style>
  <w:style w:type="paragraph" w:styleId="5">
    <w:name w:val="heading 5"/>
    <w:basedOn w:val="a"/>
    <w:next w:val="a"/>
    <w:link w:val="50"/>
    <w:uiPriority w:val="99"/>
    <w:qFormat/>
    <w:rsid w:val="00814362"/>
    <w:pPr>
      <w:keepNext/>
      <w:numPr>
        <w:ilvl w:val="4"/>
        <w:numId w:val="1"/>
      </w:numPr>
      <w:spacing w:line="228" w:lineRule="auto"/>
      <w:ind w:right="2834"/>
      <w:jc w:val="both"/>
      <w:outlineLvl w:val="4"/>
    </w:pPr>
    <w:rPr>
      <w:rFonts w:ascii="Arial" w:eastAsia="Calibri" w:hAnsi="Arial"/>
      <w:sz w:val="20"/>
      <w:szCs w:val="20"/>
    </w:rPr>
  </w:style>
  <w:style w:type="paragraph" w:styleId="6">
    <w:name w:val="heading 6"/>
    <w:basedOn w:val="a"/>
    <w:next w:val="a"/>
    <w:link w:val="60"/>
    <w:uiPriority w:val="99"/>
    <w:qFormat/>
    <w:rsid w:val="00814362"/>
    <w:pPr>
      <w:keepNext/>
      <w:numPr>
        <w:ilvl w:val="5"/>
        <w:numId w:val="1"/>
      </w:numPr>
      <w:spacing w:line="228" w:lineRule="auto"/>
      <w:ind w:right="282"/>
      <w:jc w:val="both"/>
      <w:outlineLvl w:val="5"/>
    </w:pPr>
    <w:rPr>
      <w:rFonts w:ascii="Arial" w:eastAsia="Calibri" w:hAnsi="Arial"/>
      <w:sz w:val="20"/>
      <w:szCs w:val="20"/>
    </w:rPr>
  </w:style>
  <w:style w:type="paragraph" w:styleId="7">
    <w:name w:val="heading 7"/>
    <w:basedOn w:val="a"/>
    <w:next w:val="a"/>
    <w:link w:val="70"/>
    <w:uiPriority w:val="99"/>
    <w:qFormat/>
    <w:rsid w:val="00814362"/>
    <w:pPr>
      <w:keepNext/>
      <w:numPr>
        <w:ilvl w:val="6"/>
        <w:numId w:val="1"/>
      </w:numPr>
      <w:jc w:val="both"/>
      <w:outlineLvl w:val="6"/>
    </w:pPr>
    <w:rPr>
      <w:rFonts w:ascii="Arial" w:eastAsia="Calibri" w:hAnsi="Arial"/>
      <w:b/>
      <w:sz w:val="20"/>
      <w:szCs w:val="20"/>
    </w:rPr>
  </w:style>
  <w:style w:type="paragraph" w:styleId="8">
    <w:name w:val="heading 8"/>
    <w:basedOn w:val="a"/>
    <w:next w:val="a"/>
    <w:link w:val="80"/>
    <w:uiPriority w:val="99"/>
    <w:qFormat/>
    <w:rsid w:val="00814362"/>
    <w:pPr>
      <w:keepNext/>
      <w:numPr>
        <w:ilvl w:val="7"/>
        <w:numId w:val="1"/>
      </w:numPr>
      <w:spacing w:line="360" w:lineRule="auto"/>
      <w:jc w:val="center"/>
      <w:outlineLvl w:val="7"/>
    </w:pPr>
    <w:rPr>
      <w:rFonts w:eastAsia="Calibri"/>
      <w:b/>
      <w:caps/>
      <w:sz w:val="20"/>
      <w:szCs w:val="20"/>
    </w:rPr>
  </w:style>
  <w:style w:type="paragraph" w:styleId="9">
    <w:name w:val="heading 9"/>
    <w:basedOn w:val="a"/>
    <w:next w:val="a"/>
    <w:link w:val="90"/>
    <w:uiPriority w:val="99"/>
    <w:qFormat/>
    <w:rsid w:val="00814362"/>
    <w:pPr>
      <w:keepNext/>
      <w:numPr>
        <w:ilvl w:val="8"/>
        <w:numId w:val="1"/>
      </w:numPr>
      <w:jc w:val="both"/>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
    <w:link w:val="1"/>
    <w:uiPriority w:val="99"/>
    <w:locked/>
    <w:rsid w:val="00814362"/>
    <w:rPr>
      <w:rFonts w:ascii="Arial" w:hAnsi="Arial"/>
      <w:b/>
    </w:rPr>
  </w:style>
  <w:style w:type="character" w:customStyle="1" w:styleId="20">
    <w:name w:val="Заголовок 2 Знак"/>
    <w:link w:val="2"/>
    <w:uiPriority w:val="99"/>
    <w:locked/>
    <w:rsid w:val="00814362"/>
    <w:rPr>
      <w:rFonts w:ascii="Times New Roman" w:hAnsi="Times New Roman"/>
    </w:rPr>
  </w:style>
  <w:style w:type="character" w:customStyle="1" w:styleId="30">
    <w:name w:val="Заголовок 3 Знак"/>
    <w:link w:val="3"/>
    <w:uiPriority w:val="99"/>
    <w:locked/>
    <w:rsid w:val="00814362"/>
    <w:rPr>
      <w:rFonts w:ascii="Times New Roman" w:hAnsi="Times New Roman"/>
      <w:spacing w:val="-4"/>
    </w:rPr>
  </w:style>
  <w:style w:type="character" w:customStyle="1" w:styleId="40">
    <w:name w:val="Заголовок 4 Знак"/>
    <w:link w:val="4"/>
    <w:uiPriority w:val="99"/>
    <w:locked/>
    <w:rsid w:val="00814362"/>
    <w:rPr>
      <w:rFonts w:ascii="Arial" w:hAnsi="Arial"/>
      <w:i/>
    </w:rPr>
  </w:style>
  <w:style w:type="character" w:customStyle="1" w:styleId="50">
    <w:name w:val="Заголовок 5 Знак"/>
    <w:link w:val="5"/>
    <w:uiPriority w:val="99"/>
    <w:locked/>
    <w:rsid w:val="00814362"/>
    <w:rPr>
      <w:rFonts w:ascii="Arial" w:hAnsi="Arial"/>
    </w:rPr>
  </w:style>
  <w:style w:type="character" w:customStyle="1" w:styleId="60">
    <w:name w:val="Заголовок 6 Знак"/>
    <w:link w:val="6"/>
    <w:uiPriority w:val="99"/>
    <w:locked/>
    <w:rsid w:val="00814362"/>
    <w:rPr>
      <w:rFonts w:ascii="Arial" w:hAnsi="Arial"/>
    </w:rPr>
  </w:style>
  <w:style w:type="character" w:customStyle="1" w:styleId="70">
    <w:name w:val="Заголовок 7 Знак"/>
    <w:link w:val="7"/>
    <w:uiPriority w:val="99"/>
    <w:locked/>
    <w:rsid w:val="00814362"/>
    <w:rPr>
      <w:rFonts w:ascii="Arial" w:hAnsi="Arial"/>
      <w:b/>
    </w:rPr>
  </w:style>
  <w:style w:type="character" w:customStyle="1" w:styleId="80">
    <w:name w:val="Заголовок 8 Знак"/>
    <w:link w:val="8"/>
    <w:uiPriority w:val="99"/>
    <w:locked/>
    <w:rsid w:val="00814362"/>
    <w:rPr>
      <w:rFonts w:ascii="Times New Roman" w:hAnsi="Times New Roman"/>
      <w:b/>
      <w:caps/>
    </w:rPr>
  </w:style>
  <w:style w:type="character" w:customStyle="1" w:styleId="90">
    <w:name w:val="Заголовок 9 Знак"/>
    <w:link w:val="9"/>
    <w:uiPriority w:val="99"/>
    <w:locked/>
    <w:rsid w:val="00814362"/>
    <w:rPr>
      <w:rFonts w:ascii="Arial" w:hAnsi="Arial"/>
    </w:rPr>
  </w:style>
  <w:style w:type="paragraph" w:customStyle="1" w:styleId="11">
    <w:name w:val="Обычный1"/>
    <w:uiPriority w:val="99"/>
    <w:rsid w:val="00814362"/>
    <w:rPr>
      <w:rFonts w:ascii="Arial" w:eastAsia="Times New Roman" w:hAnsi="Arial"/>
    </w:rPr>
  </w:style>
  <w:style w:type="paragraph" w:styleId="21">
    <w:name w:val="Body Text 2"/>
    <w:basedOn w:val="a"/>
    <w:link w:val="22"/>
    <w:uiPriority w:val="99"/>
    <w:rsid w:val="00814362"/>
    <w:pPr>
      <w:jc w:val="center"/>
    </w:pPr>
    <w:rPr>
      <w:rFonts w:eastAsia="Calibri"/>
      <w:b/>
    </w:rPr>
  </w:style>
  <w:style w:type="character" w:customStyle="1" w:styleId="22">
    <w:name w:val="Основной текст 2 Знак"/>
    <w:link w:val="21"/>
    <w:uiPriority w:val="99"/>
    <w:locked/>
    <w:rsid w:val="00814362"/>
    <w:rPr>
      <w:rFonts w:ascii="Times New Roman" w:hAnsi="Times New Roman" w:cs="Times New Roman"/>
      <w:b/>
      <w:sz w:val="24"/>
      <w:lang w:eastAsia="ru-RU"/>
    </w:rPr>
  </w:style>
  <w:style w:type="paragraph" w:styleId="a3">
    <w:name w:val="Body Text Indent"/>
    <w:basedOn w:val="a"/>
    <w:link w:val="a4"/>
    <w:uiPriority w:val="99"/>
    <w:rsid w:val="00814362"/>
    <w:pPr>
      <w:spacing w:after="120"/>
      <w:ind w:left="283"/>
    </w:pPr>
    <w:rPr>
      <w:rFonts w:eastAsia="Calibri"/>
    </w:rPr>
  </w:style>
  <w:style w:type="character" w:customStyle="1" w:styleId="a4">
    <w:name w:val="Основной текст с отступом Знак"/>
    <w:link w:val="a3"/>
    <w:uiPriority w:val="99"/>
    <w:locked/>
    <w:rsid w:val="00814362"/>
    <w:rPr>
      <w:rFonts w:ascii="Times New Roman" w:hAnsi="Times New Roman" w:cs="Times New Roman"/>
      <w:sz w:val="24"/>
      <w:lang w:eastAsia="ru-RU"/>
    </w:rPr>
  </w:style>
  <w:style w:type="paragraph" w:styleId="23">
    <w:name w:val="Body Text Indent 2"/>
    <w:basedOn w:val="a"/>
    <w:link w:val="24"/>
    <w:uiPriority w:val="99"/>
    <w:rsid w:val="00814362"/>
    <w:pPr>
      <w:spacing w:after="120" w:line="480" w:lineRule="auto"/>
      <w:ind w:left="283"/>
    </w:pPr>
    <w:rPr>
      <w:rFonts w:eastAsia="Calibri"/>
    </w:rPr>
  </w:style>
  <w:style w:type="character" w:customStyle="1" w:styleId="24">
    <w:name w:val="Основной текст с отступом 2 Знак"/>
    <w:link w:val="23"/>
    <w:uiPriority w:val="99"/>
    <w:semiHidden/>
    <w:locked/>
    <w:rsid w:val="00814362"/>
    <w:rPr>
      <w:rFonts w:ascii="Times New Roman" w:hAnsi="Times New Roman" w:cs="Times New Roman"/>
      <w:sz w:val="24"/>
      <w:lang w:eastAsia="ru-RU"/>
    </w:rPr>
  </w:style>
  <w:style w:type="paragraph" w:styleId="31">
    <w:name w:val="Body Text Indent 3"/>
    <w:basedOn w:val="a"/>
    <w:link w:val="32"/>
    <w:uiPriority w:val="99"/>
    <w:rsid w:val="00814362"/>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814362"/>
    <w:rPr>
      <w:rFonts w:ascii="Times New Roman" w:hAnsi="Times New Roman" w:cs="Times New Roman"/>
      <w:sz w:val="16"/>
      <w:lang w:eastAsia="ru-RU"/>
    </w:rPr>
  </w:style>
  <w:style w:type="paragraph" w:styleId="a5">
    <w:name w:val="Body Text"/>
    <w:basedOn w:val="a"/>
    <w:link w:val="a6"/>
    <w:uiPriority w:val="99"/>
    <w:rsid w:val="00814362"/>
    <w:pPr>
      <w:spacing w:after="120"/>
    </w:pPr>
    <w:rPr>
      <w:rFonts w:eastAsia="Calibri"/>
    </w:rPr>
  </w:style>
  <w:style w:type="character" w:customStyle="1" w:styleId="a6">
    <w:name w:val="Основной текст Знак"/>
    <w:link w:val="a5"/>
    <w:locked/>
    <w:rsid w:val="00814362"/>
    <w:rPr>
      <w:rFonts w:ascii="Times New Roman" w:hAnsi="Times New Roman" w:cs="Times New Roman"/>
      <w:sz w:val="24"/>
      <w:lang w:eastAsia="ru-RU"/>
    </w:rPr>
  </w:style>
  <w:style w:type="paragraph" w:styleId="a7">
    <w:name w:val="List"/>
    <w:basedOn w:val="a"/>
    <w:uiPriority w:val="99"/>
    <w:rsid w:val="00814362"/>
    <w:pPr>
      <w:ind w:firstLine="540"/>
      <w:jc w:val="both"/>
    </w:pPr>
    <w:rPr>
      <w:color w:val="000000"/>
    </w:rPr>
  </w:style>
  <w:style w:type="character" w:styleId="a8">
    <w:name w:val="page number"/>
    <w:uiPriority w:val="99"/>
    <w:rsid w:val="00814362"/>
    <w:rPr>
      <w:rFonts w:cs="Times New Roman"/>
    </w:rPr>
  </w:style>
  <w:style w:type="paragraph" w:styleId="a9">
    <w:name w:val="footer"/>
    <w:basedOn w:val="a"/>
    <w:link w:val="aa"/>
    <w:uiPriority w:val="99"/>
    <w:rsid w:val="00814362"/>
    <w:pPr>
      <w:tabs>
        <w:tab w:val="center" w:pos="4677"/>
        <w:tab w:val="right" w:pos="9355"/>
      </w:tabs>
    </w:pPr>
    <w:rPr>
      <w:rFonts w:eastAsia="Calibri"/>
    </w:rPr>
  </w:style>
  <w:style w:type="character" w:customStyle="1" w:styleId="aa">
    <w:name w:val="Нижний колонтитул Знак"/>
    <w:link w:val="a9"/>
    <w:uiPriority w:val="99"/>
    <w:locked/>
    <w:rsid w:val="00814362"/>
    <w:rPr>
      <w:rFonts w:ascii="Times New Roman" w:hAnsi="Times New Roman" w:cs="Times New Roman"/>
      <w:sz w:val="24"/>
      <w:lang w:eastAsia="ru-RU"/>
    </w:rPr>
  </w:style>
  <w:style w:type="paragraph" w:styleId="ab">
    <w:name w:val="Balloon Text"/>
    <w:basedOn w:val="a"/>
    <w:link w:val="ac"/>
    <w:uiPriority w:val="99"/>
    <w:semiHidden/>
    <w:rsid w:val="00814362"/>
    <w:rPr>
      <w:rFonts w:ascii="Tahoma" w:eastAsia="Calibri" w:hAnsi="Tahoma"/>
      <w:sz w:val="16"/>
      <w:szCs w:val="16"/>
    </w:rPr>
  </w:style>
  <w:style w:type="character" w:customStyle="1" w:styleId="ac">
    <w:name w:val="Текст выноски Знак"/>
    <w:link w:val="ab"/>
    <w:uiPriority w:val="99"/>
    <w:semiHidden/>
    <w:locked/>
    <w:rsid w:val="00814362"/>
    <w:rPr>
      <w:rFonts w:ascii="Tahoma" w:hAnsi="Tahoma" w:cs="Times New Roman"/>
      <w:sz w:val="16"/>
      <w:lang w:eastAsia="ru-RU"/>
    </w:rPr>
  </w:style>
  <w:style w:type="table" w:styleId="ad">
    <w:name w:val="Table Grid"/>
    <w:basedOn w:val="a1"/>
    <w:uiPriority w:val="99"/>
    <w:rsid w:val="008143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397C10"/>
    <w:pPr>
      <w:tabs>
        <w:tab w:val="center" w:pos="4677"/>
        <w:tab w:val="right" w:pos="9355"/>
      </w:tabs>
    </w:pPr>
    <w:rPr>
      <w:rFonts w:eastAsia="Calibri"/>
    </w:rPr>
  </w:style>
  <w:style w:type="character" w:customStyle="1" w:styleId="af">
    <w:name w:val="Верхний колонтитул Знак"/>
    <w:link w:val="ae"/>
    <w:uiPriority w:val="99"/>
    <w:locked/>
    <w:rsid w:val="00397C10"/>
    <w:rPr>
      <w:rFonts w:ascii="Times New Roman" w:hAnsi="Times New Roman" w:cs="Times New Roman"/>
      <w:sz w:val="24"/>
      <w:lang w:eastAsia="ru-RU"/>
    </w:rPr>
  </w:style>
  <w:style w:type="paragraph" w:customStyle="1" w:styleId="FORMATTEXT">
    <w:name w:val=".FORMATTEXT"/>
    <w:uiPriority w:val="99"/>
    <w:rsid w:val="00EC6DAE"/>
    <w:pPr>
      <w:widowControl w:val="0"/>
      <w:autoSpaceDE w:val="0"/>
      <w:autoSpaceDN w:val="0"/>
      <w:adjustRightInd w:val="0"/>
    </w:pPr>
    <w:rPr>
      <w:rFonts w:ascii="Times New Roman" w:hAnsi="Times New Roman"/>
      <w:sz w:val="24"/>
      <w:szCs w:val="24"/>
    </w:rPr>
  </w:style>
  <w:style w:type="paragraph" w:customStyle="1" w:styleId="12">
    <w:name w:val="Без интервала1"/>
    <w:rsid w:val="00D07DA6"/>
    <w:rPr>
      <w:rFonts w:eastAsia="Times New Roman"/>
      <w:sz w:val="22"/>
      <w:szCs w:val="22"/>
      <w:lang w:eastAsia="en-US"/>
    </w:rPr>
  </w:style>
  <w:style w:type="paragraph" w:styleId="af0">
    <w:name w:val="List Paragraph"/>
    <w:basedOn w:val="a"/>
    <w:qFormat/>
    <w:rsid w:val="007B3FBB"/>
    <w:pPr>
      <w:ind w:left="720"/>
      <w:contextualSpacing/>
    </w:pPr>
  </w:style>
  <w:style w:type="table" w:customStyle="1" w:styleId="13">
    <w:name w:val="Сетка таблицы1"/>
    <w:basedOn w:val="a1"/>
    <w:next w:val="ad"/>
    <w:uiPriority w:val="59"/>
    <w:rsid w:val="0045584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A56636"/>
    <w:pPr>
      <w:spacing w:after="200" w:line="276" w:lineRule="auto"/>
      <w:ind w:left="720"/>
    </w:pPr>
    <w:rPr>
      <w:rFonts w:ascii="Calibri" w:hAnsi="Calibri" w:cs="Calibri"/>
      <w:sz w:val="22"/>
      <w:szCs w:val="22"/>
      <w:lang w:eastAsia="en-US"/>
    </w:rPr>
  </w:style>
  <w:style w:type="paragraph" w:styleId="33">
    <w:name w:val="Body Text 3"/>
    <w:basedOn w:val="a"/>
    <w:link w:val="34"/>
    <w:uiPriority w:val="99"/>
    <w:unhideWhenUsed/>
    <w:locked/>
    <w:rsid w:val="002F5029"/>
    <w:pPr>
      <w:spacing w:after="120"/>
    </w:pPr>
    <w:rPr>
      <w:sz w:val="16"/>
      <w:szCs w:val="16"/>
    </w:rPr>
  </w:style>
  <w:style w:type="character" w:customStyle="1" w:styleId="34">
    <w:name w:val="Основной текст 3 Знак"/>
    <w:basedOn w:val="a0"/>
    <w:link w:val="33"/>
    <w:uiPriority w:val="99"/>
    <w:rsid w:val="002F5029"/>
    <w:rPr>
      <w:rFonts w:ascii="Times New Roman" w:eastAsia="Times New Roman" w:hAnsi="Times New Roman"/>
      <w:sz w:val="16"/>
      <w:szCs w:val="16"/>
    </w:rPr>
  </w:style>
  <w:style w:type="paragraph" w:customStyle="1" w:styleId="25">
    <w:name w:val="Абзац списка2"/>
    <w:basedOn w:val="a"/>
    <w:rsid w:val="00132C4D"/>
    <w:pPr>
      <w:spacing w:after="200" w:line="276" w:lineRule="auto"/>
      <w:ind w:left="720"/>
    </w:pPr>
    <w:rPr>
      <w:rFonts w:ascii="Calibri" w:hAnsi="Calibri" w:cs="Calibri"/>
      <w:sz w:val="22"/>
      <w:szCs w:val="22"/>
      <w:lang w:eastAsia="en-US"/>
    </w:rPr>
  </w:style>
  <w:style w:type="paragraph" w:customStyle="1" w:styleId="35">
    <w:name w:val="Абзац списка3"/>
    <w:basedOn w:val="a"/>
    <w:rsid w:val="00894ECF"/>
    <w:pPr>
      <w:spacing w:after="200" w:line="276" w:lineRule="auto"/>
      <w:ind w:left="720"/>
    </w:pPr>
    <w:rPr>
      <w:rFonts w:ascii="Calibri" w:hAnsi="Calibri" w:cs="Calibri"/>
      <w:sz w:val="22"/>
      <w:szCs w:val="22"/>
      <w:lang w:eastAsia="en-US"/>
    </w:rPr>
  </w:style>
  <w:style w:type="paragraph" w:customStyle="1" w:styleId="Style4">
    <w:name w:val="Style4"/>
    <w:basedOn w:val="a"/>
    <w:rsid w:val="005A2BC0"/>
    <w:pPr>
      <w:widowControl w:val="0"/>
      <w:autoSpaceDE w:val="0"/>
      <w:autoSpaceDN w:val="0"/>
      <w:adjustRightInd w:val="0"/>
    </w:pPr>
  </w:style>
  <w:style w:type="paragraph" w:customStyle="1" w:styleId="formattext0">
    <w:name w:val="formattext"/>
    <w:basedOn w:val="a"/>
    <w:rsid w:val="004E1C41"/>
    <w:pPr>
      <w:spacing w:before="100" w:beforeAutospacing="1" w:after="100" w:afterAutospacing="1"/>
    </w:pPr>
  </w:style>
  <w:style w:type="paragraph" w:styleId="26">
    <w:name w:val="List 2"/>
    <w:basedOn w:val="a"/>
    <w:uiPriority w:val="99"/>
    <w:semiHidden/>
    <w:unhideWhenUsed/>
    <w:locked/>
    <w:rsid w:val="00456CA5"/>
    <w:pPr>
      <w:ind w:left="566" w:hanging="283"/>
      <w:contextualSpacing/>
    </w:pPr>
  </w:style>
  <w:style w:type="paragraph" w:styleId="36">
    <w:name w:val="List 3"/>
    <w:basedOn w:val="a"/>
    <w:uiPriority w:val="99"/>
    <w:semiHidden/>
    <w:unhideWhenUsed/>
    <w:locked/>
    <w:rsid w:val="00456CA5"/>
    <w:pPr>
      <w:ind w:left="849" w:hanging="283"/>
      <w:contextualSpacing/>
    </w:pPr>
  </w:style>
  <w:style w:type="character" w:customStyle="1" w:styleId="41">
    <w:name w:val="Основной текст (4)_"/>
    <w:basedOn w:val="a0"/>
    <w:link w:val="410"/>
    <w:uiPriority w:val="99"/>
    <w:locked/>
    <w:rsid w:val="00456CA5"/>
    <w:rPr>
      <w:rFonts w:ascii="Garamond" w:hAnsi="Garamond" w:cs="Garamond"/>
      <w:sz w:val="15"/>
      <w:szCs w:val="15"/>
      <w:shd w:val="clear" w:color="auto" w:fill="FFFFFF"/>
    </w:rPr>
  </w:style>
  <w:style w:type="character" w:customStyle="1" w:styleId="5FranklinGothicBook">
    <w:name w:val="Основной текст (5) + Franklin Gothic Book"/>
    <w:aliases w:val="Курсив,Масштаб 250%"/>
    <w:basedOn w:val="a0"/>
    <w:uiPriority w:val="99"/>
    <w:rsid w:val="00456CA5"/>
    <w:rPr>
      <w:rFonts w:ascii="Franklin Gothic Book" w:hAnsi="Franklin Gothic Book" w:cs="Franklin Gothic Book"/>
      <w:i/>
      <w:iCs/>
      <w:w w:val="250"/>
      <w:sz w:val="8"/>
      <w:szCs w:val="8"/>
    </w:rPr>
  </w:style>
  <w:style w:type="paragraph" w:customStyle="1" w:styleId="410">
    <w:name w:val="Основной текст (4)1"/>
    <w:basedOn w:val="a"/>
    <w:link w:val="41"/>
    <w:uiPriority w:val="99"/>
    <w:rsid w:val="00456CA5"/>
    <w:pPr>
      <w:widowControl w:val="0"/>
      <w:shd w:val="clear" w:color="auto" w:fill="FFFFFF"/>
      <w:spacing w:after="60" w:line="240" w:lineRule="atLeast"/>
    </w:pPr>
    <w:rPr>
      <w:rFonts w:ascii="Garamond" w:eastAsia="Calibri" w:hAnsi="Garamond" w:cs="Garamond"/>
      <w:sz w:val="15"/>
      <w:szCs w:val="15"/>
    </w:rPr>
  </w:style>
  <w:style w:type="character" w:customStyle="1" w:styleId="15">
    <w:name w:val="Заголовок №1_"/>
    <w:basedOn w:val="a0"/>
    <w:link w:val="16"/>
    <w:uiPriority w:val="99"/>
    <w:locked/>
    <w:rsid w:val="00456CA5"/>
    <w:rPr>
      <w:b/>
      <w:bCs/>
      <w:spacing w:val="20"/>
      <w:sz w:val="94"/>
      <w:szCs w:val="94"/>
      <w:shd w:val="clear" w:color="auto" w:fill="FFFFFF"/>
    </w:rPr>
  </w:style>
  <w:style w:type="paragraph" w:customStyle="1" w:styleId="16">
    <w:name w:val="Заголовок №1"/>
    <w:basedOn w:val="a"/>
    <w:link w:val="15"/>
    <w:uiPriority w:val="99"/>
    <w:rsid w:val="00456CA5"/>
    <w:pPr>
      <w:widowControl w:val="0"/>
      <w:shd w:val="clear" w:color="auto" w:fill="FFFFFF"/>
      <w:spacing w:before="1500" w:after="1020" w:line="240" w:lineRule="atLeast"/>
      <w:ind w:hanging="1200"/>
      <w:jc w:val="both"/>
      <w:outlineLvl w:val="0"/>
    </w:pPr>
    <w:rPr>
      <w:rFonts w:ascii="Calibri" w:eastAsia="Calibri" w:hAnsi="Calibri"/>
      <w:b/>
      <w:bCs/>
      <w:spacing w:val="20"/>
      <w:sz w:val="94"/>
      <w:szCs w:val="94"/>
    </w:rPr>
  </w:style>
  <w:style w:type="paragraph" w:styleId="af1">
    <w:name w:val="No Spacing"/>
    <w:link w:val="af2"/>
    <w:uiPriority w:val="1"/>
    <w:qFormat/>
    <w:rsid w:val="00456CA5"/>
    <w:pPr>
      <w:widowControl w:val="0"/>
    </w:pPr>
    <w:rPr>
      <w:rFonts w:ascii="Courier New" w:eastAsia="Times New Roman" w:hAnsi="Courier New" w:cs="Courier New"/>
      <w:color w:val="000000"/>
      <w:sz w:val="24"/>
      <w:szCs w:val="24"/>
    </w:rPr>
  </w:style>
  <w:style w:type="paragraph" w:styleId="af3">
    <w:name w:val="Body Text First Indent"/>
    <w:basedOn w:val="a5"/>
    <w:link w:val="af4"/>
    <w:uiPriority w:val="99"/>
    <w:locked/>
    <w:rsid w:val="00456CA5"/>
    <w:pPr>
      <w:widowControl w:val="0"/>
      <w:ind w:firstLine="210"/>
    </w:pPr>
    <w:rPr>
      <w:rFonts w:ascii="Courier New" w:eastAsia="Times New Roman" w:hAnsi="Courier New" w:cs="Courier New"/>
      <w:color w:val="000000"/>
    </w:rPr>
  </w:style>
  <w:style w:type="character" w:customStyle="1" w:styleId="af4">
    <w:name w:val="Красная строка Знак"/>
    <w:basedOn w:val="a6"/>
    <w:link w:val="af3"/>
    <w:uiPriority w:val="99"/>
    <w:rsid w:val="00456CA5"/>
    <w:rPr>
      <w:rFonts w:ascii="Courier New" w:eastAsia="Times New Roman" w:hAnsi="Courier New" w:cs="Courier New"/>
      <w:color w:val="000000"/>
      <w:sz w:val="24"/>
      <w:szCs w:val="24"/>
      <w:lang w:eastAsia="ru-RU"/>
    </w:rPr>
  </w:style>
  <w:style w:type="character" w:customStyle="1" w:styleId="af5">
    <w:name w:val="Основной текст + Полужирный"/>
    <w:basedOn w:val="a0"/>
    <w:uiPriority w:val="99"/>
    <w:rsid w:val="00A65A54"/>
    <w:rPr>
      <w:rFonts w:cs="Times New Roman"/>
      <w:b/>
      <w:bCs/>
      <w:spacing w:val="20"/>
      <w:sz w:val="94"/>
      <w:szCs w:val="94"/>
    </w:rPr>
  </w:style>
  <w:style w:type="character" w:customStyle="1" w:styleId="95ptExact">
    <w:name w:val="Основной текст (9) + Интервал 5 pt Exact"/>
    <w:basedOn w:val="a0"/>
    <w:uiPriority w:val="99"/>
    <w:rsid w:val="00A65A54"/>
    <w:rPr>
      <w:rFonts w:cs="Times New Roman"/>
      <w:b/>
      <w:bCs/>
      <w:i/>
      <w:iCs/>
      <w:spacing w:val="113"/>
      <w:sz w:val="90"/>
      <w:szCs w:val="90"/>
    </w:rPr>
  </w:style>
  <w:style w:type="character" w:customStyle="1" w:styleId="61">
    <w:name w:val="Основной текст (6)_"/>
    <w:basedOn w:val="a0"/>
    <w:link w:val="62"/>
    <w:uiPriority w:val="99"/>
    <w:locked/>
    <w:rsid w:val="00275197"/>
    <w:rPr>
      <w:rFonts w:ascii="Garamond" w:hAnsi="Garamond" w:cs="Garamond"/>
      <w:sz w:val="32"/>
      <w:szCs w:val="32"/>
      <w:shd w:val="clear" w:color="auto" w:fill="FFFFFF"/>
    </w:rPr>
  </w:style>
  <w:style w:type="paragraph" w:customStyle="1" w:styleId="62">
    <w:name w:val="Основной текст (6)"/>
    <w:basedOn w:val="a"/>
    <w:link w:val="61"/>
    <w:uiPriority w:val="99"/>
    <w:rsid w:val="00275197"/>
    <w:pPr>
      <w:widowControl w:val="0"/>
      <w:shd w:val="clear" w:color="auto" w:fill="FFFFFF"/>
      <w:spacing w:line="240" w:lineRule="atLeast"/>
    </w:pPr>
    <w:rPr>
      <w:rFonts w:ascii="Garamond" w:eastAsia="Calibri" w:hAnsi="Garamond" w:cs="Garamond"/>
      <w:sz w:val="32"/>
      <w:szCs w:val="32"/>
    </w:rPr>
  </w:style>
  <w:style w:type="paragraph" w:customStyle="1" w:styleId="style2">
    <w:name w:val="style2"/>
    <w:basedOn w:val="a"/>
    <w:rsid w:val="00D33D8F"/>
    <w:pPr>
      <w:spacing w:before="100" w:beforeAutospacing="1" w:after="100" w:afterAutospacing="1"/>
    </w:pPr>
  </w:style>
  <w:style w:type="paragraph" w:styleId="af6">
    <w:name w:val="Normal (Web)"/>
    <w:basedOn w:val="a"/>
    <w:locked/>
    <w:rsid w:val="00D33D8F"/>
    <w:pPr>
      <w:spacing w:before="100" w:beforeAutospacing="1" w:after="100" w:afterAutospacing="1"/>
    </w:pPr>
  </w:style>
  <w:style w:type="character" w:customStyle="1" w:styleId="apple-converted-space">
    <w:name w:val="apple-converted-space"/>
    <w:basedOn w:val="a0"/>
    <w:rsid w:val="00D33D8F"/>
  </w:style>
  <w:style w:type="paragraph" w:styleId="af7">
    <w:name w:val="Plain Text"/>
    <w:basedOn w:val="a"/>
    <w:link w:val="af8"/>
    <w:unhideWhenUsed/>
    <w:locked/>
    <w:rsid w:val="00BE661C"/>
    <w:pPr>
      <w:ind w:left="-284" w:hanging="426"/>
    </w:pPr>
    <w:rPr>
      <w:rFonts w:ascii="Courier New" w:hAnsi="Courier New"/>
      <w:sz w:val="20"/>
      <w:szCs w:val="20"/>
    </w:rPr>
  </w:style>
  <w:style w:type="character" w:customStyle="1" w:styleId="af8">
    <w:name w:val="Текст Знак"/>
    <w:basedOn w:val="a0"/>
    <w:link w:val="af7"/>
    <w:rsid w:val="00BE661C"/>
    <w:rPr>
      <w:rFonts w:ascii="Courier New" w:eastAsia="Times New Roman" w:hAnsi="Courier New"/>
    </w:rPr>
  </w:style>
  <w:style w:type="character" w:customStyle="1" w:styleId="af2">
    <w:name w:val="Без интервала Знак"/>
    <w:basedOn w:val="a0"/>
    <w:link w:val="af1"/>
    <w:uiPriority w:val="1"/>
    <w:rsid w:val="00ED6B94"/>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9405">
      <w:bodyDiv w:val="1"/>
      <w:marLeft w:val="0"/>
      <w:marRight w:val="0"/>
      <w:marTop w:val="0"/>
      <w:marBottom w:val="0"/>
      <w:divBdr>
        <w:top w:val="none" w:sz="0" w:space="0" w:color="auto"/>
        <w:left w:val="none" w:sz="0" w:space="0" w:color="auto"/>
        <w:bottom w:val="none" w:sz="0" w:space="0" w:color="auto"/>
        <w:right w:val="none" w:sz="0" w:space="0" w:color="auto"/>
      </w:divBdr>
    </w:div>
    <w:div w:id="635722513">
      <w:bodyDiv w:val="1"/>
      <w:marLeft w:val="0"/>
      <w:marRight w:val="0"/>
      <w:marTop w:val="0"/>
      <w:marBottom w:val="0"/>
      <w:divBdr>
        <w:top w:val="none" w:sz="0" w:space="0" w:color="auto"/>
        <w:left w:val="none" w:sz="0" w:space="0" w:color="auto"/>
        <w:bottom w:val="none" w:sz="0" w:space="0" w:color="auto"/>
        <w:right w:val="none" w:sz="0" w:space="0" w:color="auto"/>
      </w:divBdr>
    </w:div>
    <w:div w:id="655884775">
      <w:bodyDiv w:val="1"/>
      <w:marLeft w:val="0"/>
      <w:marRight w:val="0"/>
      <w:marTop w:val="0"/>
      <w:marBottom w:val="0"/>
      <w:divBdr>
        <w:top w:val="none" w:sz="0" w:space="0" w:color="auto"/>
        <w:left w:val="none" w:sz="0" w:space="0" w:color="auto"/>
        <w:bottom w:val="none" w:sz="0" w:space="0" w:color="auto"/>
        <w:right w:val="none" w:sz="0" w:space="0" w:color="auto"/>
      </w:divBdr>
    </w:div>
    <w:div w:id="678699753">
      <w:bodyDiv w:val="1"/>
      <w:marLeft w:val="0"/>
      <w:marRight w:val="0"/>
      <w:marTop w:val="0"/>
      <w:marBottom w:val="0"/>
      <w:divBdr>
        <w:top w:val="none" w:sz="0" w:space="0" w:color="auto"/>
        <w:left w:val="none" w:sz="0" w:space="0" w:color="auto"/>
        <w:bottom w:val="none" w:sz="0" w:space="0" w:color="auto"/>
        <w:right w:val="none" w:sz="0" w:space="0" w:color="auto"/>
      </w:divBdr>
    </w:div>
    <w:div w:id="949970787">
      <w:bodyDiv w:val="1"/>
      <w:marLeft w:val="0"/>
      <w:marRight w:val="0"/>
      <w:marTop w:val="0"/>
      <w:marBottom w:val="0"/>
      <w:divBdr>
        <w:top w:val="none" w:sz="0" w:space="0" w:color="auto"/>
        <w:left w:val="none" w:sz="0" w:space="0" w:color="auto"/>
        <w:bottom w:val="none" w:sz="0" w:space="0" w:color="auto"/>
        <w:right w:val="none" w:sz="0" w:space="0" w:color="auto"/>
      </w:divBdr>
    </w:div>
    <w:div w:id="1196043029">
      <w:bodyDiv w:val="1"/>
      <w:marLeft w:val="0"/>
      <w:marRight w:val="0"/>
      <w:marTop w:val="0"/>
      <w:marBottom w:val="0"/>
      <w:divBdr>
        <w:top w:val="none" w:sz="0" w:space="0" w:color="auto"/>
        <w:left w:val="none" w:sz="0" w:space="0" w:color="auto"/>
        <w:bottom w:val="none" w:sz="0" w:space="0" w:color="auto"/>
        <w:right w:val="none" w:sz="0" w:space="0" w:color="auto"/>
      </w:divBdr>
    </w:div>
    <w:div w:id="2004311525">
      <w:bodyDiv w:val="1"/>
      <w:marLeft w:val="0"/>
      <w:marRight w:val="0"/>
      <w:marTop w:val="0"/>
      <w:marBottom w:val="0"/>
      <w:divBdr>
        <w:top w:val="none" w:sz="0" w:space="0" w:color="auto"/>
        <w:left w:val="none" w:sz="0" w:space="0" w:color="auto"/>
        <w:bottom w:val="none" w:sz="0" w:space="0" w:color="auto"/>
        <w:right w:val="none" w:sz="0" w:space="0" w:color="auto"/>
      </w:divBdr>
    </w:div>
    <w:div w:id="20602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28C5-3672-494A-B8F7-CB9D146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Aerodrom_5000</dc:creator>
  <cp:lastModifiedBy>panda</cp:lastModifiedBy>
  <cp:revision>20</cp:revision>
  <cp:lastPrinted>2021-09-10T13:14:00Z</cp:lastPrinted>
  <dcterms:created xsi:type="dcterms:W3CDTF">2021-09-22T14:57:00Z</dcterms:created>
  <dcterms:modified xsi:type="dcterms:W3CDTF">2022-04-05T09:42:00Z</dcterms:modified>
</cp:coreProperties>
</file>